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0D99D" w14:textId="77777777" w:rsidR="004C1AE9" w:rsidRPr="00570DF6" w:rsidRDefault="004C1AE9">
      <w:pPr>
        <w:jc w:val="center"/>
        <w:rPr>
          <w:sz w:val="24"/>
          <w:szCs w:val="24"/>
        </w:rPr>
      </w:pPr>
      <w:r w:rsidRPr="00570DF6">
        <w:rPr>
          <w:sz w:val="24"/>
          <w:szCs w:val="24"/>
        </w:rPr>
        <w:t>THE COUNCIL OF THE CITY OF SALFORD</w:t>
      </w:r>
    </w:p>
    <w:p w14:paraId="3D89362D" w14:textId="77777777" w:rsidR="004C1AE9" w:rsidRPr="00570DF6" w:rsidRDefault="004C1AE9">
      <w:pPr>
        <w:jc w:val="center"/>
        <w:rPr>
          <w:sz w:val="16"/>
          <w:szCs w:val="16"/>
        </w:rPr>
      </w:pPr>
      <w:r w:rsidRPr="00570DF6">
        <w:rPr>
          <w:sz w:val="16"/>
          <w:szCs w:val="16"/>
        </w:rPr>
        <w:t>CIVIC CENTRE</w:t>
      </w:r>
    </w:p>
    <w:p w14:paraId="53F02387" w14:textId="77777777" w:rsidR="004C1AE9" w:rsidRPr="00570DF6" w:rsidRDefault="004C1AE9">
      <w:pPr>
        <w:jc w:val="center"/>
        <w:rPr>
          <w:sz w:val="16"/>
          <w:szCs w:val="16"/>
        </w:rPr>
      </w:pPr>
      <w:r w:rsidRPr="00570DF6">
        <w:rPr>
          <w:sz w:val="16"/>
          <w:szCs w:val="16"/>
        </w:rPr>
        <w:t>CHORLEY ROAD</w:t>
      </w:r>
    </w:p>
    <w:p w14:paraId="3E8FE150" w14:textId="77777777" w:rsidR="004C1AE9" w:rsidRPr="00570DF6" w:rsidRDefault="004C1AE9">
      <w:pPr>
        <w:jc w:val="center"/>
        <w:rPr>
          <w:sz w:val="16"/>
          <w:szCs w:val="16"/>
        </w:rPr>
      </w:pPr>
      <w:r w:rsidRPr="00570DF6">
        <w:rPr>
          <w:sz w:val="16"/>
          <w:szCs w:val="16"/>
        </w:rPr>
        <w:t>SWINTON, M27 5BW</w:t>
      </w:r>
    </w:p>
    <w:p w14:paraId="30C389CA" w14:textId="77777777" w:rsidR="004C1AE9" w:rsidRPr="00570DF6" w:rsidRDefault="004C1AE9"/>
    <w:p w14:paraId="5889C80C" w14:textId="77777777" w:rsidR="004C1AE9" w:rsidRPr="00570DF6" w:rsidRDefault="004C1AE9">
      <w:pPr>
        <w:pStyle w:val="Heading2"/>
      </w:pPr>
      <w:r w:rsidRPr="00570DF6">
        <w:t>TOWN AND COUNTRY PLANNING ACT 1990</w:t>
      </w:r>
    </w:p>
    <w:p w14:paraId="38CC6102" w14:textId="77777777" w:rsidR="004C1AE9" w:rsidRPr="00570DF6" w:rsidRDefault="004C1AE9">
      <w:pPr>
        <w:jc w:val="center"/>
        <w:rPr>
          <w:b/>
          <w:bCs/>
          <w:sz w:val="24"/>
          <w:szCs w:val="24"/>
        </w:rPr>
      </w:pPr>
    </w:p>
    <w:p w14:paraId="13B24BBE" w14:textId="77777777" w:rsidR="004C1AE9" w:rsidRPr="00570DF6" w:rsidRDefault="004C1AE9">
      <w:pPr>
        <w:pStyle w:val="Heading3"/>
      </w:pPr>
      <w:r w:rsidRPr="00570DF6">
        <w:t xml:space="preserve">DECISION </w:t>
      </w:r>
      <w:proofErr w:type="gramStart"/>
      <w:r w:rsidRPr="00570DF6">
        <w:t>NOTICE :</w:t>
      </w:r>
      <w:proofErr w:type="gramEnd"/>
      <w:r w:rsidRPr="00570DF6">
        <w:t xml:space="preserve"> GRANT</w:t>
      </w:r>
    </w:p>
    <w:p w14:paraId="3A106C79" w14:textId="77777777" w:rsidR="004C1AE9" w:rsidRPr="00570DF6" w:rsidRDefault="004C1AE9">
      <w:pPr>
        <w:rPr>
          <w:sz w:val="24"/>
          <w:szCs w:val="24"/>
        </w:rPr>
      </w:pPr>
    </w:p>
    <w:p w14:paraId="231E3D7E" w14:textId="77777777" w:rsidR="004C1AE9" w:rsidRPr="00570DF6" w:rsidRDefault="004C1AE9">
      <w:pPr>
        <w:pStyle w:val="Heading5"/>
      </w:pPr>
      <w:r w:rsidRPr="00570DF6">
        <w:t>PLANNING PERMISSION 21/78570/HH</w:t>
      </w:r>
    </w:p>
    <w:p w14:paraId="5A29D4F4" w14:textId="77777777" w:rsidR="004C1AE9" w:rsidRPr="00570DF6" w:rsidRDefault="004C1A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3420"/>
        <w:gridCol w:w="1170"/>
        <w:gridCol w:w="2268"/>
      </w:tblGrid>
      <w:tr w:rsidR="004C1AE9" w:rsidRPr="00570DF6" w14:paraId="3E41470E" w14:textId="77777777">
        <w:trPr>
          <w:trHeight w:val="413"/>
        </w:trPr>
        <w:tc>
          <w:tcPr>
            <w:tcW w:w="1998" w:type="dxa"/>
            <w:tcBorders>
              <w:top w:val="nil"/>
              <w:left w:val="nil"/>
              <w:bottom w:val="nil"/>
              <w:right w:val="nil"/>
            </w:tcBorders>
          </w:tcPr>
          <w:p w14:paraId="11DB67BD" w14:textId="77777777" w:rsidR="004C1AE9" w:rsidRPr="00570DF6" w:rsidRDefault="004C1AE9">
            <w:pPr>
              <w:rPr>
                <w:b/>
                <w:bCs/>
              </w:rPr>
            </w:pPr>
            <w:r w:rsidRPr="00570DF6">
              <w:rPr>
                <w:b/>
                <w:bCs/>
              </w:rPr>
              <w:t>Date of Decision:</w:t>
            </w:r>
          </w:p>
        </w:tc>
        <w:tc>
          <w:tcPr>
            <w:tcW w:w="3420" w:type="dxa"/>
            <w:tcBorders>
              <w:top w:val="nil"/>
              <w:left w:val="nil"/>
              <w:bottom w:val="nil"/>
              <w:right w:val="nil"/>
            </w:tcBorders>
          </w:tcPr>
          <w:p w14:paraId="292781FF" w14:textId="77777777" w:rsidR="004C1AE9" w:rsidRPr="00570DF6" w:rsidRDefault="004C1AE9">
            <w:r w:rsidRPr="00570DF6">
              <w:t>9 December 2021</w:t>
            </w:r>
          </w:p>
        </w:tc>
        <w:tc>
          <w:tcPr>
            <w:tcW w:w="3438" w:type="dxa"/>
            <w:gridSpan w:val="2"/>
            <w:tcBorders>
              <w:top w:val="nil"/>
              <w:left w:val="nil"/>
              <w:bottom w:val="nil"/>
              <w:right w:val="nil"/>
            </w:tcBorders>
          </w:tcPr>
          <w:p w14:paraId="6BB2E049" w14:textId="77777777" w:rsidR="004C1AE9" w:rsidRPr="00570DF6" w:rsidRDefault="004C1AE9">
            <w:pPr>
              <w:pStyle w:val="Heading4"/>
            </w:pPr>
            <w:r w:rsidRPr="00570DF6">
              <w:rPr>
                <w:sz w:val="20"/>
                <w:szCs w:val="20"/>
              </w:rPr>
              <w:t>SIGNED</w:t>
            </w:r>
          </w:p>
          <w:p w14:paraId="485349C1" w14:textId="26241251" w:rsidR="004C1AE9" w:rsidRPr="00570DF6" w:rsidRDefault="00360FAC">
            <w:r w:rsidRPr="00570DF6">
              <w:rPr>
                <w:noProof/>
                <w:lang w:eastAsia="en-GB"/>
              </w:rPr>
              <w:drawing>
                <wp:inline distT="0" distB="0" distL="0" distR="0" wp14:anchorId="67A0511B" wp14:editId="02E1A92F">
                  <wp:extent cx="16573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971550"/>
                          </a:xfrm>
                          <a:prstGeom prst="rect">
                            <a:avLst/>
                          </a:prstGeom>
                          <a:noFill/>
                          <a:ln>
                            <a:noFill/>
                          </a:ln>
                        </pic:spPr>
                      </pic:pic>
                    </a:graphicData>
                  </a:graphic>
                </wp:inline>
              </w:drawing>
            </w:r>
          </w:p>
        </w:tc>
      </w:tr>
      <w:tr w:rsidR="004C1AE9" w:rsidRPr="00570DF6" w14:paraId="189EECB7" w14:textId="77777777">
        <w:tc>
          <w:tcPr>
            <w:tcW w:w="1998" w:type="dxa"/>
            <w:tcBorders>
              <w:top w:val="nil"/>
              <w:left w:val="nil"/>
              <w:bottom w:val="nil"/>
              <w:right w:val="nil"/>
            </w:tcBorders>
          </w:tcPr>
          <w:p w14:paraId="694FCB09" w14:textId="77777777" w:rsidR="004C1AE9" w:rsidRPr="00570DF6" w:rsidRDefault="004C1AE9">
            <w:pPr>
              <w:rPr>
                <w:b/>
                <w:bCs/>
              </w:rPr>
            </w:pPr>
            <w:r w:rsidRPr="00570DF6">
              <w:rPr>
                <w:b/>
                <w:bCs/>
              </w:rPr>
              <w:t>Date of Issue:</w:t>
            </w:r>
          </w:p>
        </w:tc>
        <w:tc>
          <w:tcPr>
            <w:tcW w:w="4590" w:type="dxa"/>
            <w:gridSpan w:val="2"/>
            <w:tcBorders>
              <w:top w:val="nil"/>
              <w:left w:val="nil"/>
              <w:bottom w:val="nil"/>
              <w:right w:val="nil"/>
            </w:tcBorders>
          </w:tcPr>
          <w:p w14:paraId="352D0823" w14:textId="77777777" w:rsidR="004C1AE9" w:rsidRPr="00570DF6" w:rsidRDefault="004C1AE9">
            <w:r w:rsidRPr="00570DF6">
              <w:t>9 December 2021</w:t>
            </w:r>
          </w:p>
        </w:tc>
        <w:tc>
          <w:tcPr>
            <w:tcW w:w="2268" w:type="dxa"/>
            <w:tcBorders>
              <w:top w:val="nil"/>
              <w:left w:val="nil"/>
              <w:bottom w:val="nil"/>
              <w:right w:val="nil"/>
            </w:tcBorders>
          </w:tcPr>
          <w:p w14:paraId="1B9E07D3" w14:textId="77777777" w:rsidR="004C1AE9" w:rsidRPr="00570DF6" w:rsidRDefault="004C1AE9">
            <w:r w:rsidRPr="00570DF6">
              <w:t>On behalf of the Council</w:t>
            </w:r>
          </w:p>
        </w:tc>
      </w:tr>
    </w:tbl>
    <w:p w14:paraId="23EBF1C3" w14:textId="48C48D5C" w:rsidR="004C1AE9" w:rsidRPr="00570DF6" w:rsidRDefault="00360FAC">
      <w:r w:rsidRPr="00570DF6">
        <w:rPr>
          <w:noProof/>
          <w:lang w:eastAsia="en-GB"/>
        </w:rPr>
        <mc:AlternateContent>
          <mc:Choice Requires="wps">
            <w:drawing>
              <wp:anchor distT="0" distB="0" distL="114300" distR="114300" simplePos="0" relativeHeight="251658240" behindDoc="0" locked="0" layoutInCell="0" allowOverlap="1" wp14:anchorId="0C545593" wp14:editId="59CA8105">
                <wp:simplePos x="0" y="0"/>
                <wp:positionH relativeFrom="column">
                  <wp:posOffset>-45720</wp:posOffset>
                </wp:positionH>
                <wp:positionV relativeFrom="paragraph">
                  <wp:posOffset>81915</wp:posOffset>
                </wp:positionV>
                <wp:extent cx="557784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77A43"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45pt" to="435.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WE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" o:allowincell="f"/>
            </w:pict>
          </mc:Fallback>
        </mc:AlternateContent>
      </w:r>
    </w:p>
    <w:p w14:paraId="2DA6920B" w14:textId="77777777" w:rsidR="004C1AE9" w:rsidRPr="00570DF6" w:rsidRDefault="004C1AE9">
      <w:r w:rsidRPr="00570DF6">
        <w:rPr>
          <w:b/>
          <w:bCs/>
        </w:rPr>
        <w:t>Applicant:</w:t>
      </w:r>
    </w:p>
    <w:p w14:paraId="6A3D7F6B" w14:textId="77777777" w:rsidR="004C1AE9" w:rsidRPr="00570DF6" w:rsidRDefault="004C1AE9">
      <w:pPr>
        <w:rPr>
          <w:rFonts w:cs="Arial"/>
          <w:lang w:eastAsia="en-GB"/>
        </w:rPr>
      </w:pPr>
    </w:p>
    <w:p w14:paraId="544E1A64" w14:textId="77777777" w:rsidR="004C1AE9" w:rsidRPr="00570DF6" w:rsidRDefault="004C1AE9">
      <w:pPr>
        <w:rPr>
          <w:rFonts w:cs="Arial"/>
          <w:lang w:eastAsia="en-GB"/>
        </w:rPr>
      </w:pPr>
      <w:r w:rsidRPr="00570DF6">
        <w:rPr>
          <w:rFonts w:cs="Arial"/>
          <w:lang w:eastAsia="en-GB"/>
        </w:rPr>
        <w:t xml:space="preserve">Mr Damian </w:t>
      </w:r>
      <w:proofErr w:type="spellStart"/>
      <w:r w:rsidRPr="00570DF6">
        <w:rPr>
          <w:rFonts w:cs="Arial"/>
          <w:lang w:eastAsia="en-GB"/>
        </w:rPr>
        <w:t>Goralski</w:t>
      </w:r>
      <w:proofErr w:type="spellEnd"/>
    </w:p>
    <w:p w14:paraId="53574518" w14:textId="77777777" w:rsidR="004C1AE9" w:rsidRPr="00570DF6" w:rsidRDefault="004C1AE9">
      <w:pPr>
        <w:rPr>
          <w:rFonts w:cs="Arial"/>
          <w:lang w:eastAsia="en-GB"/>
        </w:rPr>
      </w:pPr>
      <w:r w:rsidRPr="00570DF6">
        <w:rPr>
          <w:rFonts w:cs="Arial"/>
          <w:lang w:eastAsia="en-GB"/>
        </w:rPr>
        <w:t>30 Gore Avenue</w:t>
      </w:r>
    </w:p>
    <w:p w14:paraId="56029098" w14:textId="77777777" w:rsidR="004C1AE9" w:rsidRPr="00570DF6" w:rsidRDefault="004C1AE9">
      <w:pPr>
        <w:rPr>
          <w:rFonts w:cs="Arial"/>
          <w:lang w:eastAsia="en-GB"/>
        </w:rPr>
      </w:pPr>
      <w:r w:rsidRPr="00570DF6">
        <w:rPr>
          <w:rFonts w:cs="Arial"/>
          <w:lang w:eastAsia="en-GB"/>
        </w:rPr>
        <w:t>Salford</w:t>
      </w:r>
    </w:p>
    <w:p w14:paraId="3B72001E" w14:textId="77777777" w:rsidR="004C1AE9" w:rsidRPr="00570DF6" w:rsidRDefault="004C1AE9">
      <w:pPr>
        <w:rPr>
          <w:rFonts w:cs="Arial"/>
          <w:lang w:eastAsia="en-GB"/>
        </w:rPr>
      </w:pPr>
      <w:r w:rsidRPr="00570DF6">
        <w:rPr>
          <w:rFonts w:cs="Arial"/>
          <w:lang w:eastAsia="en-GB"/>
        </w:rPr>
        <w:t>M5 5LG</w:t>
      </w:r>
    </w:p>
    <w:p w14:paraId="1F7B6421" w14:textId="77777777" w:rsidR="004C1AE9" w:rsidRPr="00570DF6" w:rsidRDefault="004C1AE9">
      <w:pPr>
        <w:rPr>
          <w:rFonts w:cs="Arial"/>
          <w:lang w:eastAsia="en-GB"/>
        </w:rPr>
      </w:pPr>
      <w:r w:rsidRPr="00570DF6">
        <w:rPr>
          <w:rFonts w:cs="Arial"/>
          <w:lang w:eastAsia="en-GB"/>
        </w:rPr>
        <w:t>United Kingdom</w:t>
      </w:r>
    </w:p>
    <w:p w14:paraId="5BBD08AC" w14:textId="2378BD15" w:rsidR="004C1AE9" w:rsidRPr="00570DF6" w:rsidRDefault="00360FAC">
      <w:r w:rsidRPr="00570DF6">
        <w:rPr>
          <w:noProof/>
          <w:lang w:eastAsia="en-GB"/>
        </w:rPr>
        <mc:AlternateContent>
          <mc:Choice Requires="wps">
            <w:drawing>
              <wp:anchor distT="0" distB="0" distL="114300" distR="114300" simplePos="0" relativeHeight="251659264" behindDoc="0" locked="0" layoutInCell="0" allowOverlap="1" wp14:anchorId="1A6396EF" wp14:editId="2503F272">
                <wp:simplePos x="0" y="0"/>
                <wp:positionH relativeFrom="column">
                  <wp:posOffset>-45720</wp:posOffset>
                </wp:positionH>
                <wp:positionV relativeFrom="paragraph">
                  <wp:posOffset>45085</wp:posOffset>
                </wp:positionV>
                <wp:extent cx="557784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3A602"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55pt" to="435.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v0O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" o:allowincell="f"/>
            </w:pict>
          </mc:Fallback>
        </mc:AlternateContent>
      </w:r>
    </w:p>
    <w:p w14:paraId="7E02A1A5" w14:textId="77777777" w:rsidR="004C1AE9" w:rsidRPr="00570DF6" w:rsidRDefault="004C1AE9">
      <w:r w:rsidRPr="00570DF6">
        <w:rPr>
          <w:b/>
          <w:bCs/>
        </w:rPr>
        <w:t>Part 1 – Particulars of Application:</w:t>
      </w:r>
      <w:r w:rsidRPr="00570DF6">
        <w:rPr>
          <w:b/>
          <w:bCs/>
        </w:rPr>
        <w:tab/>
      </w:r>
      <w:r w:rsidRPr="00570DF6">
        <w:rPr>
          <w:b/>
          <w:bCs/>
        </w:rPr>
        <w:tab/>
        <w:t xml:space="preserve">Date of Application: </w:t>
      </w:r>
      <w:r w:rsidRPr="00570DF6">
        <w:t>5 October 2021</w:t>
      </w:r>
    </w:p>
    <w:p w14:paraId="46003E1D" w14:textId="77777777" w:rsidR="004C1AE9" w:rsidRPr="00570DF6" w:rsidRDefault="004C1AE9"/>
    <w:p w14:paraId="125BAC17" w14:textId="77777777" w:rsidR="004C1AE9" w:rsidRPr="00570DF6" w:rsidRDefault="004C1AE9">
      <w:r w:rsidRPr="00570DF6">
        <w:rPr>
          <w:b/>
          <w:bCs/>
        </w:rPr>
        <w:t>Location of development:</w:t>
      </w:r>
    </w:p>
    <w:p w14:paraId="61E5A1C1" w14:textId="77777777" w:rsidR="004C1AE9" w:rsidRPr="00570DF6" w:rsidRDefault="004C1AE9">
      <w:r w:rsidRPr="00570DF6">
        <w:t>30 Gore Avenue</w:t>
      </w:r>
    </w:p>
    <w:p w14:paraId="417B5A2E" w14:textId="77777777" w:rsidR="004C1AE9" w:rsidRPr="00570DF6" w:rsidRDefault="004C1AE9">
      <w:r w:rsidRPr="00570DF6">
        <w:t>Salford</w:t>
      </w:r>
    </w:p>
    <w:p w14:paraId="343F7439" w14:textId="77777777" w:rsidR="004C1AE9" w:rsidRPr="00570DF6" w:rsidRDefault="004C1AE9">
      <w:r w:rsidRPr="00570DF6">
        <w:t>M5 5LG</w:t>
      </w:r>
    </w:p>
    <w:p w14:paraId="015A7C90" w14:textId="77777777" w:rsidR="004C1AE9" w:rsidRPr="00570DF6" w:rsidRDefault="004C1AE9">
      <w:r w:rsidRPr="00570DF6">
        <w:rPr>
          <w:b/>
          <w:bCs/>
        </w:rPr>
        <w:t>Particulars of development:</w:t>
      </w:r>
    </w:p>
    <w:p w14:paraId="0769493A" w14:textId="77777777" w:rsidR="004C1AE9" w:rsidRPr="00570DF6" w:rsidRDefault="004C1AE9">
      <w:r w:rsidRPr="00570DF6">
        <w:t>Detached single storey bricked garage with dual pitched roof</w:t>
      </w:r>
    </w:p>
    <w:p w14:paraId="6D2AF04A" w14:textId="16667C50" w:rsidR="004C1AE9" w:rsidRPr="00570DF6" w:rsidRDefault="00360FAC">
      <w:r w:rsidRPr="00570DF6">
        <w:rPr>
          <w:noProof/>
          <w:lang w:eastAsia="en-GB"/>
        </w:rPr>
        <mc:AlternateContent>
          <mc:Choice Requires="wps">
            <w:drawing>
              <wp:anchor distT="0" distB="0" distL="114300" distR="114300" simplePos="0" relativeHeight="251660288" behindDoc="0" locked="0" layoutInCell="0" allowOverlap="1" wp14:anchorId="79A220F1" wp14:editId="08328D61">
                <wp:simplePos x="0" y="0"/>
                <wp:positionH relativeFrom="column">
                  <wp:posOffset>-45720</wp:posOffset>
                </wp:positionH>
                <wp:positionV relativeFrom="paragraph">
                  <wp:posOffset>137160</wp:posOffset>
                </wp:positionV>
                <wp:extent cx="557784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D6406"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35.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KSH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" o:allowincell="f"/>
            </w:pict>
          </mc:Fallback>
        </mc:AlternateContent>
      </w:r>
    </w:p>
    <w:p w14:paraId="23513165" w14:textId="77777777" w:rsidR="004C1AE9" w:rsidRPr="00570DF6" w:rsidRDefault="004C1AE9">
      <w:r w:rsidRPr="00570DF6">
        <w:rPr>
          <w:b/>
          <w:bCs/>
        </w:rPr>
        <w:t>Part 2 – Particulars of Decision:</w:t>
      </w:r>
    </w:p>
    <w:p w14:paraId="7CE0BE23" w14:textId="77777777" w:rsidR="004C1AE9" w:rsidRPr="00570DF6" w:rsidRDefault="004C1AE9"/>
    <w:p w14:paraId="54EB4BBC" w14:textId="77777777" w:rsidR="004C1AE9" w:rsidRPr="00570DF6" w:rsidRDefault="004C1AE9">
      <w:pPr>
        <w:pStyle w:val="Footer"/>
        <w:keepLines/>
        <w:widowControl/>
        <w:tabs>
          <w:tab w:val="left" w:pos="-2410"/>
        </w:tabs>
        <w:jc w:val="both"/>
      </w:pPr>
      <w:r w:rsidRPr="00570DF6">
        <w:t xml:space="preserve">The Council of the City of Salford hereby gives notice in pursuance of the provisions of the Town and Country Planning Act 1990 that </w:t>
      </w:r>
      <w:r w:rsidRPr="00570DF6">
        <w:rPr>
          <w:b/>
          <w:bCs/>
        </w:rPr>
        <w:t xml:space="preserve">permission has been granted </w:t>
      </w:r>
      <w:r w:rsidRPr="00570DF6">
        <w:t>for the carrying out of the development referred to in Part 1 hereof in accordance with the application and plans submitted subject to the following condition(s):</w:t>
      </w:r>
    </w:p>
    <w:p w14:paraId="61C5516C" w14:textId="77777777" w:rsidR="004C1AE9" w:rsidRPr="00570DF6" w:rsidRDefault="004C1AE9">
      <w:pPr>
        <w:pStyle w:val="Footer"/>
        <w:widowControl/>
        <w:tabs>
          <w:tab w:val="clear" w:pos="4153"/>
          <w:tab w:val="clear" w:pos="8306"/>
        </w:tabs>
        <w:ind w:left="567" w:hanging="567"/>
      </w:pPr>
    </w:p>
    <w:p w14:paraId="69D18C2D" w14:textId="77777777" w:rsidR="004C1AE9" w:rsidRPr="00570DF6" w:rsidRDefault="004C1AE9" w:rsidP="00C2400D">
      <w:pPr>
        <w:pStyle w:val="Footer"/>
        <w:widowControl/>
        <w:tabs>
          <w:tab w:val="clear" w:pos="4153"/>
          <w:tab w:val="clear" w:pos="8306"/>
        </w:tabs>
        <w:ind w:left="567" w:hanging="567"/>
        <w:jc w:val="both"/>
      </w:pPr>
      <w:r w:rsidRPr="00570DF6">
        <w:t>1.</w:t>
      </w:r>
      <w:r w:rsidRPr="00570DF6">
        <w:tab/>
        <w:t>The development must be begun not later than three years beginning with the date of this permission.</w:t>
      </w:r>
    </w:p>
    <w:p w14:paraId="26FB826D" w14:textId="77777777" w:rsidR="004C1AE9" w:rsidRPr="00570DF6" w:rsidRDefault="004C1AE9" w:rsidP="00C2400D">
      <w:pPr>
        <w:pStyle w:val="Footer"/>
        <w:widowControl/>
        <w:tabs>
          <w:tab w:val="clear" w:pos="4153"/>
          <w:tab w:val="clear" w:pos="8306"/>
        </w:tabs>
        <w:ind w:left="567" w:hanging="567"/>
        <w:jc w:val="both"/>
      </w:pPr>
    </w:p>
    <w:p w14:paraId="19C74E8A" w14:textId="77777777" w:rsidR="004C1AE9" w:rsidRPr="00570DF6" w:rsidRDefault="004C1AE9" w:rsidP="00C2400D">
      <w:pPr>
        <w:pStyle w:val="Footer"/>
        <w:widowControl/>
        <w:tabs>
          <w:tab w:val="clear" w:pos="4153"/>
          <w:tab w:val="clear" w:pos="8306"/>
        </w:tabs>
        <w:ind w:left="567"/>
        <w:jc w:val="both"/>
      </w:pPr>
      <w:r w:rsidRPr="00570DF6">
        <w:t>Reason: Required to be imposed by Section 91 of the Town and Country Planning Act 1990 (as amended).</w:t>
      </w:r>
    </w:p>
    <w:p w14:paraId="0E1CCDCA" w14:textId="77777777" w:rsidR="004C1AE9" w:rsidRPr="00570DF6" w:rsidRDefault="004C1AE9" w:rsidP="00C2400D">
      <w:pPr>
        <w:pStyle w:val="Footer"/>
        <w:widowControl/>
        <w:tabs>
          <w:tab w:val="clear" w:pos="4153"/>
          <w:tab w:val="clear" w:pos="8306"/>
          <w:tab w:val="left" w:pos="7097"/>
        </w:tabs>
        <w:ind w:left="567" w:hanging="567"/>
        <w:jc w:val="both"/>
        <w:rPr>
          <w:iCs/>
        </w:rPr>
      </w:pPr>
    </w:p>
    <w:p w14:paraId="020F8711" w14:textId="77777777" w:rsidR="004C1AE9" w:rsidRPr="00570DF6" w:rsidRDefault="004C1AE9" w:rsidP="00C2400D">
      <w:pPr>
        <w:pStyle w:val="Footer"/>
        <w:widowControl/>
        <w:tabs>
          <w:tab w:val="clear" w:pos="4153"/>
          <w:tab w:val="clear" w:pos="8306"/>
          <w:tab w:val="left" w:pos="7097"/>
        </w:tabs>
        <w:ind w:left="567" w:hanging="567"/>
        <w:jc w:val="both"/>
        <w:rPr>
          <w:iCs/>
        </w:rPr>
      </w:pPr>
      <w:r w:rsidRPr="00570DF6">
        <w:rPr>
          <w:iCs/>
        </w:rPr>
        <w:t>2.</w:t>
      </w:r>
      <w:r w:rsidRPr="00570DF6">
        <w:rPr>
          <w:iCs/>
        </w:rPr>
        <w:tab/>
        <w:t>The development hereby permitted shall be carried out in accordance with the following approved plans:</w:t>
      </w:r>
    </w:p>
    <w:p w14:paraId="28BD51FF" w14:textId="77777777" w:rsidR="004C1AE9" w:rsidRPr="00570DF6" w:rsidRDefault="004C1AE9" w:rsidP="00C2400D">
      <w:pPr>
        <w:pStyle w:val="Footer"/>
        <w:widowControl/>
        <w:tabs>
          <w:tab w:val="clear" w:pos="4153"/>
          <w:tab w:val="clear" w:pos="8306"/>
          <w:tab w:val="left" w:pos="7097"/>
        </w:tabs>
        <w:ind w:left="567" w:hanging="567"/>
        <w:jc w:val="both"/>
        <w:rPr>
          <w:iCs/>
        </w:rPr>
      </w:pPr>
    </w:p>
    <w:p w14:paraId="01FF6DAC" w14:textId="7941C4CD" w:rsidR="004C1AE9" w:rsidRPr="00570DF6" w:rsidRDefault="00570DF6" w:rsidP="00C2400D">
      <w:pPr>
        <w:pStyle w:val="Footer"/>
        <w:widowControl/>
        <w:tabs>
          <w:tab w:val="clear" w:pos="4153"/>
          <w:tab w:val="clear" w:pos="8306"/>
          <w:tab w:val="left" w:pos="7097"/>
        </w:tabs>
        <w:ind w:left="567" w:hanging="567"/>
        <w:jc w:val="both"/>
        <w:rPr>
          <w:iCs/>
        </w:rPr>
      </w:pPr>
      <w:r>
        <w:rPr>
          <w:iCs/>
        </w:rPr>
        <w:tab/>
      </w:r>
      <w:r w:rsidR="004C1AE9" w:rsidRPr="00570DF6">
        <w:rPr>
          <w:iCs/>
        </w:rPr>
        <w:t xml:space="preserve">Proposed Site Plan - </w:t>
      </w:r>
      <w:proofErr w:type="spellStart"/>
      <w:r w:rsidR="004C1AE9" w:rsidRPr="00570DF6">
        <w:rPr>
          <w:iCs/>
        </w:rPr>
        <w:t>Dwg</w:t>
      </w:r>
      <w:proofErr w:type="spellEnd"/>
      <w:r w:rsidR="004C1AE9" w:rsidRPr="00570DF6">
        <w:rPr>
          <w:iCs/>
        </w:rPr>
        <w:t xml:space="preserve"> no: TQRQM21284092304658 (Received: 19.11.2021)</w:t>
      </w:r>
    </w:p>
    <w:p w14:paraId="3F1F1549" w14:textId="2540E0CB" w:rsidR="004C1AE9" w:rsidRPr="00570DF6" w:rsidRDefault="00570DF6" w:rsidP="00C2400D">
      <w:pPr>
        <w:pStyle w:val="Footer"/>
        <w:widowControl/>
        <w:tabs>
          <w:tab w:val="clear" w:pos="4153"/>
          <w:tab w:val="clear" w:pos="8306"/>
          <w:tab w:val="left" w:pos="7097"/>
        </w:tabs>
        <w:ind w:left="567" w:hanging="567"/>
        <w:jc w:val="both"/>
        <w:rPr>
          <w:iCs/>
        </w:rPr>
      </w:pPr>
      <w:r>
        <w:rPr>
          <w:iCs/>
        </w:rPr>
        <w:tab/>
      </w:r>
      <w:r w:rsidR="004C1AE9" w:rsidRPr="00570DF6">
        <w:rPr>
          <w:iCs/>
        </w:rPr>
        <w:t xml:space="preserve">Proposed Plans and Elevations - </w:t>
      </w:r>
      <w:proofErr w:type="spellStart"/>
      <w:r w:rsidR="004C1AE9" w:rsidRPr="00570DF6">
        <w:rPr>
          <w:iCs/>
        </w:rPr>
        <w:t>Dwg</w:t>
      </w:r>
      <w:proofErr w:type="spellEnd"/>
      <w:r w:rsidR="004C1AE9" w:rsidRPr="00570DF6">
        <w:rPr>
          <w:iCs/>
        </w:rPr>
        <w:t xml:space="preserve"> no: SDS-G101-PL-001 Rev: B (Received: 19.11.2021)</w:t>
      </w:r>
    </w:p>
    <w:p w14:paraId="26805509" w14:textId="77777777" w:rsidR="004C1AE9" w:rsidRPr="00570DF6" w:rsidRDefault="004C1AE9" w:rsidP="00C2400D">
      <w:pPr>
        <w:pStyle w:val="Footer"/>
        <w:widowControl/>
        <w:tabs>
          <w:tab w:val="clear" w:pos="4153"/>
          <w:tab w:val="clear" w:pos="8306"/>
          <w:tab w:val="left" w:pos="7097"/>
        </w:tabs>
        <w:ind w:left="567" w:hanging="567"/>
        <w:jc w:val="both"/>
        <w:rPr>
          <w:iCs/>
        </w:rPr>
      </w:pPr>
    </w:p>
    <w:p w14:paraId="244AF7A3" w14:textId="77C0BD64" w:rsidR="004C1AE9" w:rsidRPr="00570DF6" w:rsidRDefault="00570DF6" w:rsidP="00C2400D">
      <w:pPr>
        <w:pStyle w:val="Footer"/>
        <w:widowControl/>
        <w:tabs>
          <w:tab w:val="clear" w:pos="4153"/>
          <w:tab w:val="clear" w:pos="8306"/>
          <w:tab w:val="left" w:pos="7097"/>
        </w:tabs>
        <w:ind w:left="567" w:hanging="567"/>
        <w:jc w:val="both"/>
        <w:rPr>
          <w:iCs/>
        </w:rPr>
      </w:pPr>
      <w:r>
        <w:rPr>
          <w:iCs/>
        </w:rPr>
        <w:tab/>
      </w:r>
      <w:r w:rsidR="004C1AE9" w:rsidRPr="00570DF6">
        <w:rPr>
          <w:iCs/>
        </w:rPr>
        <w:t>Reason: For the avoidance of doubt and in the interest of proper planning.</w:t>
      </w:r>
    </w:p>
    <w:p w14:paraId="6B0AF8FC" w14:textId="77777777" w:rsidR="004C1AE9" w:rsidRPr="00570DF6" w:rsidRDefault="004C1AE9" w:rsidP="00C2400D">
      <w:pPr>
        <w:pStyle w:val="Footer"/>
        <w:widowControl/>
        <w:tabs>
          <w:tab w:val="clear" w:pos="4153"/>
          <w:tab w:val="clear" w:pos="8306"/>
          <w:tab w:val="left" w:pos="7097"/>
        </w:tabs>
        <w:ind w:left="567" w:hanging="567"/>
        <w:jc w:val="both"/>
        <w:rPr>
          <w:iCs/>
        </w:rPr>
      </w:pPr>
    </w:p>
    <w:p w14:paraId="1EFED469" w14:textId="77777777" w:rsidR="004C1AE9" w:rsidRPr="00570DF6" w:rsidRDefault="004C1AE9" w:rsidP="00C2400D">
      <w:pPr>
        <w:pStyle w:val="Footer"/>
        <w:widowControl/>
        <w:tabs>
          <w:tab w:val="clear" w:pos="4153"/>
          <w:tab w:val="clear" w:pos="8306"/>
          <w:tab w:val="left" w:pos="7097"/>
        </w:tabs>
        <w:ind w:left="567" w:hanging="567"/>
        <w:jc w:val="both"/>
        <w:rPr>
          <w:iCs/>
        </w:rPr>
      </w:pPr>
      <w:r w:rsidRPr="00570DF6">
        <w:rPr>
          <w:iCs/>
        </w:rPr>
        <w:lastRenderedPageBreak/>
        <w:t>3.</w:t>
      </w:r>
      <w:r w:rsidRPr="00570DF6">
        <w:rPr>
          <w:iCs/>
        </w:rPr>
        <w:tab/>
        <w:t xml:space="preserve">The external materials used shall match those of the existing building so far as practicable.   </w:t>
      </w:r>
    </w:p>
    <w:p w14:paraId="3127732C" w14:textId="77777777" w:rsidR="004C1AE9" w:rsidRPr="00570DF6" w:rsidRDefault="004C1AE9" w:rsidP="00C2400D">
      <w:pPr>
        <w:pStyle w:val="Footer"/>
        <w:widowControl/>
        <w:tabs>
          <w:tab w:val="clear" w:pos="4153"/>
          <w:tab w:val="clear" w:pos="8306"/>
          <w:tab w:val="left" w:pos="7097"/>
        </w:tabs>
        <w:ind w:left="567" w:hanging="567"/>
        <w:jc w:val="both"/>
        <w:rPr>
          <w:iCs/>
        </w:rPr>
      </w:pPr>
    </w:p>
    <w:p w14:paraId="517A2D35" w14:textId="2D49C659" w:rsidR="004C1AE9" w:rsidRPr="00570DF6" w:rsidRDefault="00570DF6" w:rsidP="00C2400D">
      <w:pPr>
        <w:pStyle w:val="Footer"/>
        <w:widowControl/>
        <w:tabs>
          <w:tab w:val="clear" w:pos="4153"/>
          <w:tab w:val="clear" w:pos="8306"/>
          <w:tab w:val="left" w:pos="7097"/>
        </w:tabs>
        <w:ind w:left="567" w:hanging="567"/>
        <w:jc w:val="both"/>
        <w:rPr>
          <w:iCs/>
        </w:rPr>
      </w:pPr>
      <w:r>
        <w:rPr>
          <w:iCs/>
        </w:rPr>
        <w:tab/>
      </w:r>
      <w:r w:rsidR="004C1AE9" w:rsidRPr="00570DF6">
        <w:rPr>
          <w:iCs/>
        </w:rPr>
        <w:t>Reason: In order to ensure a satisfactory appearance in the interests of visual amenity in accordance with Policies DES1 and DES8 of the City of Salford Unitary Development Plan and the requirements of the National Planning Policy Framework.</w:t>
      </w:r>
    </w:p>
    <w:p w14:paraId="57253C5E" w14:textId="77777777" w:rsidR="004C1AE9" w:rsidRPr="00570DF6" w:rsidRDefault="004C1AE9" w:rsidP="00C2400D">
      <w:pPr>
        <w:pStyle w:val="Footer"/>
        <w:widowControl/>
        <w:tabs>
          <w:tab w:val="clear" w:pos="4153"/>
          <w:tab w:val="clear" w:pos="8306"/>
          <w:tab w:val="left" w:pos="7097"/>
        </w:tabs>
        <w:ind w:left="567" w:hanging="567"/>
        <w:jc w:val="both"/>
        <w:rPr>
          <w:iCs/>
        </w:rPr>
      </w:pPr>
    </w:p>
    <w:p w14:paraId="4A89D47D" w14:textId="77777777" w:rsidR="004C1AE9" w:rsidRPr="00570DF6" w:rsidRDefault="004C1AE9">
      <w:pPr>
        <w:pStyle w:val="Footer"/>
        <w:widowControl/>
        <w:tabs>
          <w:tab w:val="left" w:pos="-2410"/>
        </w:tabs>
        <w:rPr>
          <w:b/>
          <w:bCs/>
        </w:rPr>
      </w:pPr>
    </w:p>
    <w:p w14:paraId="24A9A04B" w14:textId="77777777" w:rsidR="004C1AE9" w:rsidRPr="00570DF6" w:rsidRDefault="004C1AE9" w:rsidP="00C2400D">
      <w:pPr>
        <w:pStyle w:val="Footer"/>
        <w:widowControl/>
        <w:tabs>
          <w:tab w:val="clear" w:pos="4153"/>
          <w:tab w:val="clear" w:pos="8306"/>
        </w:tabs>
        <w:jc w:val="both"/>
      </w:pPr>
      <w:bookmarkStart w:id="0" w:name="_GoBack"/>
      <w:r w:rsidRPr="00570DF6">
        <w:t>Stateme</w:t>
      </w:r>
      <w:r w:rsidR="00FB1FEB" w:rsidRPr="00570DF6">
        <w:t>nt of conformity with Article 35</w:t>
      </w:r>
      <w:r w:rsidRPr="00570DF6">
        <w:t xml:space="preserve"> of T</w:t>
      </w:r>
      <w:r w:rsidRPr="00570DF6">
        <w:rPr>
          <w:lang w:val="en"/>
        </w:rPr>
        <w:t>he Town and Country Planning (Development Management</w:t>
      </w:r>
      <w:r w:rsidR="00FB1FEB" w:rsidRPr="00570DF6">
        <w:rPr>
          <w:lang w:val="en"/>
        </w:rPr>
        <w:t xml:space="preserve"> Procedure) (England) Order 2015</w:t>
      </w:r>
    </w:p>
    <w:p w14:paraId="1A7731C5" w14:textId="77777777" w:rsidR="004C1AE9" w:rsidRPr="00570DF6" w:rsidRDefault="004C1AE9" w:rsidP="00C2400D">
      <w:pPr>
        <w:pStyle w:val="Footer"/>
        <w:jc w:val="both"/>
      </w:pPr>
    </w:p>
    <w:p w14:paraId="69BD01D8" w14:textId="77777777" w:rsidR="004C1AE9" w:rsidRPr="00570DF6" w:rsidRDefault="004C1AE9" w:rsidP="00C2400D">
      <w:pPr>
        <w:pStyle w:val="Footer"/>
        <w:jc w:val="both"/>
      </w:pPr>
      <w:r w:rsidRPr="00570DF6">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12FCACEA" w14:textId="77777777" w:rsidR="004C1AE9" w:rsidRPr="00570DF6" w:rsidRDefault="004C1AE9" w:rsidP="00C2400D">
      <w:pPr>
        <w:pStyle w:val="Footer"/>
        <w:jc w:val="both"/>
      </w:pPr>
    </w:p>
    <w:p w14:paraId="028240A3" w14:textId="77777777" w:rsidR="004C1AE9" w:rsidRPr="00570DF6" w:rsidRDefault="004C1AE9" w:rsidP="00C2400D">
      <w:pPr>
        <w:pStyle w:val="Footer"/>
        <w:widowControl/>
        <w:tabs>
          <w:tab w:val="left" w:pos="-2410"/>
        </w:tabs>
        <w:jc w:val="both"/>
        <w:rPr>
          <w:b/>
          <w:bCs/>
        </w:rPr>
      </w:pPr>
    </w:p>
    <w:p w14:paraId="59F66675" w14:textId="77777777" w:rsidR="004C1AE9" w:rsidRPr="00570DF6" w:rsidRDefault="004C1AE9" w:rsidP="00C2400D">
      <w:pPr>
        <w:pStyle w:val="Footer"/>
        <w:widowControl/>
        <w:tabs>
          <w:tab w:val="left" w:pos="-2410"/>
        </w:tabs>
        <w:jc w:val="both"/>
      </w:pPr>
      <w:r w:rsidRPr="00570DF6">
        <w:rPr>
          <w:b/>
          <w:bCs/>
        </w:rPr>
        <w:t>Notes to Applicant:</w:t>
      </w:r>
    </w:p>
    <w:p w14:paraId="5CC58E04" w14:textId="77777777" w:rsidR="004C1AE9" w:rsidRPr="00570DF6" w:rsidRDefault="004C1AE9" w:rsidP="00C2400D">
      <w:pPr>
        <w:pStyle w:val="Footer"/>
        <w:widowControl/>
        <w:jc w:val="both"/>
      </w:pPr>
    </w:p>
    <w:p w14:paraId="21E6156F" w14:textId="77777777" w:rsidR="004C1AE9" w:rsidRPr="00570DF6" w:rsidRDefault="004C1AE9" w:rsidP="00C2400D">
      <w:pPr>
        <w:pStyle w:val="BodyText2"/>
        <w:keepLines w:val="0"/>
        <w:tabs>
          <w:tab w:val="left" w:pos="284"/>
        </w:tabs>
      </w:pPr>
      <w:r w:rsidRPr="00570DF6">
        <w:t>1.  This permission only authorises the carrying out of development which is entirely in accordance with the approved plans and other details submitted. In the event of any intended amendments to these details and plans, including the siting of the development in relation to site boundaries or adjacent properties, the develope</w:t>
      </w:r>
      <w:r w:rsidR="00FB1FEB" w:rsidRPr="00570DF6">
        <w:t>r must first contact the Development Management Section</w:t>
      </w:r>
      <w:r w:rsidRPr="00570DF6">
        <w:t xml:space="preserve"> before any development is commenced for advice regarding the necessity to obtain further permission.</w:t>
      </w:r>
    </w:p>
    <w:p w14:paraId="12D0FEF8" w14:textId="77777777" w:rsidR="004C1AE9" w:rsidRPr="00570DF6" w:rsidRDefault="004C1AE9" w:rsidP="00C2400D">
      <w:pPr>
        <w:widowControl/>
        <w:tabs>
          <w:tab w:val="left" w:pos="284"/>
        </w:tabs>
        <w:jc w:val="both"/>
      </w:pPr>
    </w:p>
    <w:p w14:paraId="76D23A0C" w14:textId="77777777" w:rsidR="004C1AE9" w:rsidRPr="00570DF6" w:rsidRDefault="004C1AE9" w:rsidP="00C2400D">
      <w:pPr>
        <w:widowControl/>
        <w:tabs>
          <w:tab w:val="left" w:pos="284"/>
        </w:tabs>
        <w:adjustRightInd w:val="0"/>
        <w:jc w:val="both"/>
        <w:rPr>
          <w:color w:val="000000"/>
        </w:rPr>
      </w:pPr>
      <w:r w:rsidRPr="00570DF6">
        <w:rPr>
          <w:color w:val="000000"/>
        </w:rPr>
        <w:t xml:space="preserve">2.  This Notice </w:t>
      </w:r>
      <w:r w:rsidRPr="00570DF6">
        <w:rPr>
          <w:b/>
          <w:bCs/>
          <w:color w:val="000000"/>
        </w:rPr>
        <w:t>does not</w:t>
      </w:r>
      <w:r w:rsidRPr="00570DF6">
        <w:rPr>
          <w:color w:val="000000"/>
        </w:rPr>
        <w:t xml:space="preserve"> constitute an approval under the Building Regulations 2000 and you should contact the local authority building control section for further information. For further information visit the City of Salford web site </w:t>
      </w:r>
      <w:hyperlink r:id="rId9" w:history="1">
        <w:r w:rsidRPr="00570DF6">
          <w:rPr>
            <w:rStyle w:val="Hyperlink"/>
          </w:rPr>
          <w:t>www.salford.gov.uk</w:t>
        </w:r>
      </w:hyperlink>
      <w:r w:rsidRPr="00570DF6">
        <w:rPr>
          <w:color w:val="666633"/>
          <w:u w:val="single"/>
        </w:rPr>
        <w:t xml:space="preserve"> </w:t>
      </w:r>
      <w:r w:rsidRPr="00570DF6">
        <w:rPr>
          <w:color w:val="000000"/>
        </w:rPr>
        <w:t>under the heading ‘Living’.</w:t>
      </w:r>
    </w:p>
    <w:p w14:paraId="7A09C2E9" w14:textId="77777777" w:rsidR="004C1AE9" w:rsidRPr="00570DF6" w:rsidRDefault="004C1AE9" w:rsidP="00C2400D">
      <w:pPr>
        <w:widowControl/>
        <w:tabs>
          <w:tab w:val="left" w:pos="284"/>
        </w:tabs>
        <w:adjustRightInd w:val="0"/>
        <w:jc w:val="both"/>
        <w:rPr>
          <w:color w:val="000000"/>
        </w:rPr>
      </w:pPr>
    </w:p>
    <w:p w14:paraId="63875BDB" w14:textId="77777777" w:rsidR="004C1AE9" w:rsidRPr="00570DF6" w:rsidRDefault="004C1AE9" w:rsidP="00C2400D">
      <w:pPr>
        <w:widowControl/>
        <w:tabs>
          <w:tab w:val="left" w:pos="284"/>
        </w:tabs>
        <w:adjustRightInd w:val="0"/>
        <w:jc w:val="both"/>
        <w:rPr>
          <w:color w:val="000000"/>
        </w:rPr>
      </w:pPr>
      <w:r w:rsidRPr="00570DF6">
        <w:rPr>
          <w:color w:val="000000"/>
        </w:rPr>
        <w:t xml:space="preserve">3.  </w:t>
      </w:r>
      <w:r w:rsidRPr="00570DF6">
        <w:rPr>
          <w:b/>
          <w:color w:val="000000"/>
          <w:u w:val="single"/>
        </w:rPr>
        <w:t>STANDING ADVICE - DEVELOPMENT LOW RISK AREA</w:t>
      </w:r>
    </w:p>
    <w:p w14:paraId="5ADBBA19" w14:textId="77777777" w:rsidR="004C1AE9" w:rsidRPr="00570DF6" w:rsidRDefault="004C1AE9" w:rsidP="00C2400D">
      <w:pPr>
        <w:widowControl/>
        <w:tabs>
          <w:tab w:val="left" w:pos="284"/>
        </w:tabs>
        <w:adjustRightInd w:val="0"/>
        <w:jc w:val="both"/>
        <w:rPr>
          <w:color w:val="000000"/>
        </w:rPr>
      </w:pPr>
    </w:p>
    <w:p w14:paraId="3A7F2D3F" w14:textId="77777777" w:rsidR="004C1AE9" w:rsidRPr="00570DF6" w:rsidRDefault="004C1AE9" w:rsidP="00C2400D">
      <w:pPr>
        <w:widowControl/>
        <w:tabs>
          <w:tab w:val="left" w:pos="284"/>
        </w:tabs>
        <w:adjustRightInd w:val="0"/>
        <w:jc w:val="both"/>
        <w:rPr>
          <w:color w:val="000000"/>
        </w:rPr>
      </w:pPr>
      <w:r w:rsidRPr="00570DF6">
        <w:rPr>
          <w:color w:val="000000"/>
        </w:rPr>
        <w:t>The proposed development lies within a coal mining area which may contain unrecorded coal mining related hazards.  If any coal mining feature is encountered during development, this should be reported immediately to the Coal Authority on 0345 762 6848.</w:t>
      </w:r>
    </w:p>
    <w:p w14:paraId="3BF78D66" w14:textId="77777777" w:rsidR="004C1AE9" w:rsidRPr="00570DF6" w:rsidRDefault="004C1AE9" w:rsidP="00C2400D">
      <w:pPr>
        <w:widowControl/>
        <w:tabs>
          <w:tab w:val="left" w:pos="284"/>
        </w:tabs>
        <w:adjustRightInd w:val="0"/>
        <w:jc w:val="both"/>
        <w:rPr>
          <w:color w:val="000000"/>
        </w:rPr>
      </w:pPr>
    </w:p>
    <w:p w14:paraId="22F84EC9" w14:textId="77777777" w:rsidR="004C1AE9" w:rsidRPr="00570DF6" w:rsidRDefault="004C1AE9" w:rsidP="00C2400D">
      <w:pPr>
        <w:widowControl/>
        <w:tabs>
          <w:tab w:val="left" w:pos="284"/>
        </w:tabs>
        <w:adjustRightInd w:val="0"/>
        <w:jc w:val="both"/>
        <w:rPr>
          <w:color w:val="000000"/>
        </w:rPr>
      </w:pPr>
      <w:r w:rsidRPr="00570DF6">
        <w:rPr>
          <w:color w:val="000000"/>
        </w:rPr>
        <w:t>Further information is also available on the Coal Authority website at:</w:t>
      </w:r>
    </w:p>
    <w:p w14:paraId="2AF3287F" w14:textId="77777777" w:rsidR="004C1AE9" w:rsidRPr="00570DF6" w:rsidRDefault="004C1AE9" w:rsidP="00C2400D">
      <w:pPr>
        <w:widowControl/>
        <w:tabs>
          <w:tab w:val="left" w:pos="284"/>
        </w:tabs>
        <w:adjustRightInd w:val="0"/>
        <w:jc w:val="both"/>
        <w:rPr>
          <w:color w:val="000000"/>
        </w:rPr>
      </w:pPr>
      <w:r w:rsidRPr="00570DF6">
        <w:rPr>
          <w:color w:val="000000"/>
        </w:rPr>
        <w:t xml:space="preserve">www.gov.uk/government/organisations/the-coal-authority </w:t>
      </w:r>
    </w:p>
    <w:p w14:paraId="4D6561CF" w14:textId="77777777" w:rsidR="004C1AE9" w:rsidRPr="00570DF6" w:rsidRDefault="004C1AE9" w:rsidP="00C2400D">
      <w:pPr>
        <w:widowControl/>
        <w:tabs>
          <w:tab w:val="left" w:pos="284"/>
        </w:tabs>
        <w:adjustRightInd w:val="0"/>
        <w:jc w:val="both"/>
        <w:rPr>
          <w:color w:val="000000"/>
        </w:rPr>
      </w:pPr>
    </w:p>
    <w:p w14:paraId="45661B97" w14:textId="77777777" w:rsidR="004C1AE9" w:rsidRPr="00570DF6" w:rsidRDefault="004C1AE9" w:rsidP="00C2400D">
      <w:pPr>
        <w:widowControl/>
        <w:tabs>
          <w:tab w:val="left" w:pos="284"/>
        </w:tabs>
        <w:adjustRightInd w:val="0"/>
        <w:jc w:val="both"/>
        <w:rPr>
          <w:color w:val="000000"/>
        </w:rPr>
      </w:pPr>
      <w:r w:rsidRPr="00570DF6">
        <w:rPr>
          <w:color w:val="000000"/>
        </w:rPr>
        <w:t>Standing Advice valid from 1st January 2021 until 31st December 2022</w:t>
      </w:r>
    </w:p>
    <w:p w14:paraId="793D3E14" w14:textId="77777777" w:rsidR="004C1AE9" w:rsidRPr="00570DF6" w:rsidRDefault="004C1AE9" w:rsidP="00C2400D">
      <w:pPr>
        <w:widowControl/>
        <w:tabs>
          <w:tab w:val="left" w:pos="284"/>
        </w:tabs>
        <w:adjustRightInd w:val="0"/>
        <w:jc w:val="both"/>
        <w:rPr>
          <w:color w:val="000000"/>
        </w:rPr>
      </w:pPr>
    </w:p>
    <w:p w14:paraId="3D837762" w14:textId="77777777" w:rsidR="00F92E74" w:rsidRPr="00570DF6" w:rsidRDefault="00F92E74" w:rsidP="00C2400D">
      <w:pPr>
        <w:jc w:val="both"/>
      </w:pPr>
    </w:p>
    <w:p w14:paraId="7787B6A7" w14:textId="77777777" w:rsidR="00F92E74" w:rsidRPr="00570DF6" w:rsidRDefault="00F92E74" w:rsidP="00C2400D">
      <w:pPr>
        <w:jc w:val="both"/>
      </w:pPr>
      <w:r w:rsidRPr="00570DF6">
        <w:t xml:space="preserve">Salford City Council would like to encourage all residents and businesses to help make the City a better place to live and work by transforming hard grey areas into living, planted places that enrich lives.  The Royal Horticultural Society is running a campaign to “Green Grey Britain” which the City Council fully supports.  We are asking all applicants to view the RHS website at </w:t>
      </w:r>
      <w:hyperlink r:id="rId10" w:history="1">
        <w:r w:rsidRPr="00570DF6">
          <w:rPr>
            <w:rStyle w:val="Hyperlink"/>
          </w:rPr>
          <w:t>www.rhs.org.uk</w:t>
        </w:r>
      </w:hyperlink>
      <w:r w:rsidRPr="00570DF6">
        <w:t xml:space="preserve"> and to pledge support for the campaign through the implementation of landscaping schemes/proposals which form part of planning permissions granted by the City Council.</w:t>
      </w:r>
    </w:p>
    <w:bookmarkEnd w:id="0"/>
    <w:p w14:paraId="2C770C85" w14:textId="77777777" w:rsidR="00F92E74" w:rsidRPr="00570DF6" w:rsidRDefault="00F92E74">
      <w:pPr>
        <w:pBdr>
          <w:bottom w:val="double" w:sz="6" w:space="1" w:color="auto"/>
        </w:pBdr>
        <w:tabs>
          <w:tab w:val="left" w:pos="360"/>
        </w:tabs>
      </w:pPr>
    </w:p>
    <w:p w14:paraId="6E281ADD" w14:textId="77777777" w:rsidR="00F92E74" w:rsidRPr="00570DF6" w:rsidRDefault="00F92E74">
      <w:pPr>
        <w:pBdr>
          <w:bottom w:val="double" w:sz="6" w:space="1" w:color="auto"/>
        </w:pBdr>
        <w:tabs>
          <w:tab w:val="left" w:pos="360"/>
        </w:tabs>
      </w:pPr>
    </w:p>
    <w:p w14:paraId="139B743E" w14:textId="77777777" w:rsidR="004C1AE9" w:rsidRPr="00570DF6" w:rsidRDefault="004C1AE9">
      <w:pPr>
        <w:jc w:val="both"/>
      </w:pPr>
    </w:p>
    <w:p w14:paraId="4DC72DFD" w14:textId="77777777" w:rsidR="004C1AE9" w:rsidRPr="00570DF6" w:rsidRDefault="004C1AE9">
      <w:pPr>
        <w:jc w:val="both"/>
        <w:rPr>
          <w:b/>
          <w:bCs/>
        </w:rPr>
      </w:pPr>
      <w:r w:rsidRPr="00570DF6">
        <w:rPr>
          <w:b/>
          <w:bCs/>
        </w:rPr>
        <w:t>Appeals to the Secretary of State</w:t>
      </w:r>
    </w:p>
    <w:p w14:paraId="6D3C16FA" w14:textId="77777777" w:rsidR="004C1AE9" w:rsidRPr="00570DF6" w:rsidRDefault="004C1AE9">
      <w:pPr>
        <w:widowControl/>
        <w:numPr>
          <w:ilvl w:val="0"/>
          <w:numId w:val="5"/>
        </w:numPr>
        <w:tabs>
          <w:tab w:val="clear" w:pos="720"/>
          <w:tab w:val="num" w:pos="709"/>
        </w:tabs>
        <w:autoSpaceDE/>
        <w:autoSpaceDN/>
        <w:ind w:left="709" w:hanging="709"/>
        <w:jc w:val="both"/>
      </w:pPr>
      <w:r w:rsidRPr="00570DF6">
        <w:t>If you are aggrieved by the decision of your local planning authority to refuse planning permission for the proposed development or to grant it subject to conditions, then you can appeal to the First Secretary of State under section 78 of the Town and Country Planning Act 1990.</w:t>
      </w:r>
    </w:p>
    <w:p w14:paraId="354A6D62" w14:textId="77777777" w:rsidR="004C1AE9" w:rsidRPr="00570DF6" w:rsidRDefault="004C1AE9">
      <w:pPr>
        <w:widowControl/>
        <w:numPr>
          <w:ilvl w:val="0"/>
          <w:numId w:val="5"/>
        </w:numPr>
        <w:tabs>
          <w:tab w:val="clear" w:pos="720"/>
          <w:tab w:val="num" w:pos="709"/>
        </w:tabs>
        <w:autoSpaceDE/>
        <w:autoSpaceDN/>
        <w:ind w:left="709" w:hanging="709"/>
        <w:jc w:val="both"/>
      </w:pPr>
      <w:r w:rsidRPr="00570DF6">
        <w:t>As this is a decision relating to a householder application, if you want to appeal against your local authority’s decision then you must do so within 12 weeks of the date of this notice except where one of the following applies:</w:t>
      </w:r>
    </w:p>
    <w:p w14:paraId="0353061F" w14:textId="77777777" w:rsidR="004C1AE9" w:rsidRPr="00570DF6" w:rsidRDefault="004C1AE9">
      <w:pPr>
        <w:widowControl/>
        <w:numPr>
          <w:ilvl w:val="1"/>
          <w:numId w:val="5"/>
        </w:numPr>
        <w:tabs>
          <w:tab w:val="clear" w:pos="1440"/>
          <w:tab w:val="num" w:pos="1418"/>
        </w:tabs>
        <w:autoSpaceDE/>
        <w:autoSpaceDN/>
        <w:ind w:left="1418" w:hanging="709"/>
        <w:jc w:val="both"/>
      </w:pPr>
      <w:r w:rsidRPr="00570DF6">
        <w:t xml:space="preserve">If this is a decision to refuse planning permission for which an enforcement notice has been served for the same or substantially the same development either within 2 years prior to the date on which the application was submitted or before the application was determined, if </w:t>
      </w:r>
      <w:r w:rsidRPr="00570DF6">
        <w:lastRenderedPageBreak/>
        <w:t>you want to appeal against your local authority’s decision then you must do so within 28 days of the date of this notice; or</w:t>
      </w:r>
    </w:p>
    <w:p w14:paraId="231E8B9C" w14:textId="77777777" w:rsidR="004C1AE9" w:rsidRPr="00570DF6" w:rsidRDefault="004C1AE9">
      <w:pPr>
        <w:ind w:left="1440"/>
        <w:jc w:val="both"/>
      </w:pPr>
    </w:p>
    <w:p w14:paraId="65DEA9ED" w14:textId="77777777" w:rsidR="004C1AE9" w:rsidRPr="00570DF6" w:rsidRDefault="004C1AE9">
      <w:pPr>
        <w:widowControl/>
        <w:numPr>
          <w:ilvl w:val="1"/>
          <w:numId w:val="5"/>
        </w:numPr>
        <w:tabs>
          <w:tab w:val="clear" w:pos="1440"/>
          <w:tab w:val="num" w:pos="1418"/>
        </w:tabs>
        <w:adjustRightInd w:val="0"/>
        <w:ind w:left="1418" w:hanging="709"/>
        <w:jc w:val="both"/>
        <w:rPr>
          <w:rFonts w:ascii="Arial" w:hAnsi="Arial" w:cs="Arial"/>
        </w:rPr>
      </w:pPr>
      <w:r w:rsidRPr="00570DF6">
        <w:t>If this is a decision to refuse planning permission and an enforcement notice is served for the same or substantially the same development after the date of this notice, if you want to appeal against your local authority’s decision then you must do so within 28 days from the date the enforcement notice is served, unless the effect would be to extend the period beyond the usual time limit for cases not involving an enforcement notice (i.e. 6 months of the date of this notice).</w:t>
      </w:r>
    </w:p>
    <w:p w14:paraId="2A29DA2B" w14:textId="77777777" w:rsidR="004C1AE9" w:rsidRPr="00570DF6" w:rsidRDefault="004C1AE9">
      <w:pPr>
        <w:widowControl/>
        <w:numPr>
          <w:ilvl w:val="0"/>
          <w:numId w:val="5"/>
        </w:numPr>
        <w:tabs>
          <w:tab w:val="clear" w:pos="720"/>
          <w:tab w:val="num" w:pos="709"/>
        </w:tabs>
        <w:autoSpaceDE/>
        <w:autoSpaceDN/>
        <w:ind w:left="709" w:hanging="709"/>
        <w:jc w:val="both"/>
      </w:pPr>
      <w:r w:rsidRPr="00570DF6">
        <w:t>Appeals must be made using a form which you can get from the Planning Inspectorate at Temple Quay House, 2 The Square, Temple Quay, Bristol, BS1 6PN or online at www.planningportal.gov.uk/pcs.</w:t>
      </w:r>
    </w:p>
    <w:p w14:paraId="22A35AC5" w14:textId="77777777" w:rsidR="004C1AE9" w:rsidRPr="00570DF6" w:rsidRDefault="004C1AE9">
      <w:pPr>
        <w:widowControl/>
        <w:numPr>
          <w:ilvl w:val="0"/>
          <w:numId w:val="5"/>
        </w:numPr>
        <w:tabs>
          <w:tab w:val="clear" w:pos="720"/>
          <w:tab w:val="num" w:pos="709"/>
        </w:tabs>
        <w:autoSpaceDE/>
        <w:autoSpaceDN/>
        <w:ind w:left="709" w:hanging="709"/>
        <w:jc w:val="both"/>
      </w:pPr>
      <w:r w:rsidRPr="00570DF6">
        <w:t>The Secretary of State can allow a longer period for giving notice of an appeal, but he will not normally be prepared to use this power unless there are special circumstances which excuse the delay in giving notice of appeal.</w:t>
      </w:r>
    </w:p>
    <w:p w14:paraId="6FDE056A" w14:textId="77777777" w:rsidR="004C1AE9" w:rsidRPr="00570DF6" w:rsidRDefault="004C1AE9">
      <w:pPr>
        <w:widowControl/>
        <w:numPr>
          <w:ilvl w:val="0"/>
          <w:numId w:val="5"/>
        </w:numPr>
        <w:tabs>
          <w:tab w:val="clear" w:pos="720"/>
          <w:tab w:val="num" w:pos="709"/>
        </w:tabs>
        <w:autoSpaceDE/>
        <w:autoSpaceDN/>
        <w:ind w:left="709" w:hanging="709"/>
        <w:jc w:val="both"/>
      </w:pPr>
      <w:r w:rsidRPr="00570DF6">
        <w:t>The Secretary of State need not consider an appeal if it seems to him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3382A925" w14:textId="77777777" w:rsidR="004C1AE9" w:rsidRPr="00570DF6" w:rsidRDefault="004C1AE9">
      <w:pPr>
        <w:widowControl/>
        <w:numPr>
          <w:ilvl w:val="0"/>
          <w:numId w:val="5"/>
        </w:numPr>
        <w:tabs>
          <w:tab w:val="clear" w:pos="720"/>
          <w:tab w:val="num" w:pos="709"/>
        </w:tabs>
        <w:autoSpaceDE/>
        <w:autoSpaceDN/>
        <w:ind w:left="709" w:hanging="709"/>
        <w:jc w:val="both"/>
      </w:pPr>
      <w:r w:rsidRPr="00570DF6">
        <w:t>In practice, the Secretary of State does not refuse to consider appeals solely because the local planning authority based their decision on a direction given by him.</w:t>
      </w:r>
    </w:p>
    <w:p w14:paraId="369FD12D" w14:textId="77777777" w:rsidR="004C1AE9" w:rsidRPr="00570DF6" w:rsidRDefault="004C1AE9">
      <w:pPr>
        <w:jc w:val="both"/>
      </w:pPr>
    </w:p>
    <w:p w14:paraId="2C2871EF" w14:textId="77777777" w:rsidR="004C1AE9" w:rsidRPr="00570DF6" w:rsidRDefault="004C1AE9">
      <w:pPr>
        <w:jc w:val="both"/>
      </w:pPr>
      <w:r w:rsidRPr="00570DF6">
        <w:rPr>
          <w:b/>
          <w:bCs/>
        </w:rPr>
        <w:t>Compensation</w:t>
      </w:r>
    </w:p>
    <w:p w14:paraId="26A79559" w14:textId="77777777" w:rsidR="004C1AE9" w:rsidRPr="00570DF6" w:rsidRDefault="004C1AE9">
      <w:pPr>
        <w:jc w:val="both"/>
      </w:pPr>
      <w:r w:rsidRPr="00570DF6">
        <w:t>In certain circumstances compensation may be claimed from the Local Planning Authority if permission is refused or granted subject to conditions by the Secretary of State on appeal or on reference of the application to him/her.</w:t>
      </w:r>
    </w:p>
    <w:p w14:paraId="061941AA" w14:textId="77777777" w:rsidR="004C1AE9" w:rsidRPr="00570DF6" w:rsidRDefault="004C1AE9">
      <w:pPr>
        <w:jc w:val="both"/>
      </w:pPr>
      <w:r w:rsidRPr="00570DF6">
        <w:t>These circumstances are set out in section 114 and related provisions of the Town and Country Planning Act 1990.</w:t>
      </w:r>
    </w:p>
    <w:p w14:paraId="11F8D16E" w14:textId="77777777" w:rsidR="004C1AE9" w:rsidRPr="00570DF6" w:rsidRDefault="004C1AE9">
      <w:pPr>
        <w:pBdr>
          <w:bottom w:val="double" w:sz="6" w:space="1" w:color="auto"/>
        </w:pBdr>
        <w:tabs>
          <w:tab w:val="left" w:pos="360"/>
        </w:tabs>
        <w:ind w:left="360" w:hanging="360"/>
      </w:pPr>
    </w:p>
    <w:p w14:paraId="1187250E" w14:textId="77777777" w:rsidR="004C1AE9" w:rsidRPr="00570DF6" w:rsidRDefault="004C1AE9"/>
    <w:p w14:paraId="08A5577E" w14:textId="77777777" w:rsidR="004C1AE9" w:rsidRPr="00570DF6" w:rsidRDefault="004C1AE9"/>
    <w:p w14:paraId="4A1A223D" w14:textId="77777777" w:rsidR="004C1AE9" w:rsidRPr="00570DF6" w:rsidRDefault="004C1AE9"/>
    <w:sectPr w:rsidR="004C1AE9" w:rsidRPr="00570DF6" w:rsidSect="001E6CAA">
      <w:pgSz w:w="12240" w:h="15840" w:code="1"/>
      <w:pgMar w:top="1009" w:right="1797" w:bottom="1009" w:left="1797" w:header="709" w:footer="709" w:gutter="0"/>
      <w:paperSrc w:first="260" w:other="26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3251"/>
    <w:multiLevelType w:val="hybridMultilevel"/>
    <w:tmpl w:val="2F5A0A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104DD2"/>
    <w:multiLevelType w:val="hybridMultilevel"/>
    <w:tmpl w:val="04521BCC"/>
    <w:lvl w:ilvl="0" w:tplc="0409000F">
      <w:start w:val="3"/>
      <w:numFmt w:val="decimal"/>
      <w:lvlText w:val="%1."/>
      <w:lvlJc w:val="left"/>
      <w:pPr>
        <w:tabs>
          <w:tab w:val="num" w:pos="720"/>
        </w:tabs>
        <w:ind w:left="720" w:hanging="360"/>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4CFF1C88"/>
    <w:multiLevelType w:val="singleLevel"/>
    <w:tmpl w:val="0409000F"/>
    <w:lvl w:ilvl="0">
      <w:start w:val="1"/>
      <w:numFmt w:val="decimal"/>
      <w:lvlText w:val="%1."/>
      <w:lvlJc w:val="left"/>
      <w:pPr>
        <w:tabs>
          <w:tab w:val="num" w:pos="360"/>
        </w:tabs>
        <w:ind w:left="360" w:hanging="360"/>
      </w:pPr>
      <w:rPr>
        <w:rFonts w:ascii="Times New Roman" w:hAnsi="Times New Roman" w:cs="Times New Roman"/>
      </w:rPr>
    </w:lvl>
  </w:abstractNum>
  <w:abstractNum w:abstractNumId="3" w15:restartNumberingAfterBreak="0">
    <w:nsid w:val="4FD14EC9"/>
    <w:multiLevelType w:val="singleLevel"/>
    <w:tmpl w:val="0409000F"/>
    <w:lvl w:ilvl="0">
      <w:start w:val="1"/>
      <w:numFmt w:val="decimal"/>
      <w:lvlText w:val="%1."/>
      <w:lvlJc w:val="left"/>
      <w:pPr>
        <w:tabs>
          <w:tab w:val="num" w:pos="360"/>
        </w:tabs>
        <w:ind w:left="360" w:hanging="360"/>
      </w:pPr>
      <w:rPr>
        <w:rFonts w:ascii="Times New Roman" w:hAnsi="Times New Roman" w:cs="Times New Roman"/>
      </w:rPr>
    </w:lvl>
  </w:abstractNum>
  <w:abstractNum w:abstractNumId="4" w15:restartNumberingAfterBreak="0">
    <w:nsid w:val="591C5205"/>
    <w:multiLevelType w:val="hybridMultilevel"/>
    <w:tmpl w:val="BF98E16A"/>
    <w:lvl w:ilvl="0" w:tplc="0409000F">
      <w:start w:val="1"/>
      <w:numFmt w:val="decimal"/>
      <w:lvlText w:val="%1."/>
      <w:lvlJc w:val="left"/>
      <w:pPr>
        <w:tabs>
          <w:tab w:val="num" w:pos="360"/>
        </w:tabs>
        <w:ind w:left="360" w:hanging="360"/>
      </w:pPr>
      <w:rPr>
        <w:rFonts w:ascii="Times New Roman" w:hAnsi="Times New Roman" w:cs="Times New Roman"/>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334"/>
    <w:rsid w:val="00003DDF"/>
    <w:rsid w:val="000E3087"/>
    <w:rsid w:val="0015111B"/>
    <w:rsid w:val="001E6CAA"/>
    <w:rsid w:val="00326127"/>
    <w:rsid w:val="00360FAC"/>
    <w:rsid w:val="004C1AE9"/>
    <w:rsid w:val="00570DF6"/>
    <w:rsid w:val="00600F1D"/>
    <w:rsid w:val="00673F69"/>
    <w:rsid w:val="00A57CF5"/>
    <w:rsid w:val="00C2400D"/>
    <w:rsid w:val="00DA6334"/>
    <w:rsid w:val="00E332D3"/>
    <w:rsid w:val="00ED2E5A"/>
    <w:rsid w:val="00F07B09"/>
    <w:rsid w:val="00F366C3"/>
    <w:rsid w:val="00F92E74"/>
    <w:rsid w:val="00FB1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8971E9"/>
  <w14:defaultImageDpi w14:val="0"/>
  <w15:docId w15:val="{92F66A6B-4A08-460A-A8D9-F839A067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jc w:val="center"/>
      <w:outlineLvl w:val="1"/>
    </w:pPr>
    <w:rPr>
      <w:b/>
      <w:bCs/>
      <w:sz w:val="28"/>
      <w:szCs w:val="28"/>
    </w:rPr>
  </w:style>
  <w:style w:type="paragraph" w:styleId="Heading3">
    <w:name w:val="heading 3"/>
    <w:basedOn w:val="Normal"/>
    <w:next w:val="Normal"/>
    <w:link w:val="Heading3Char"/>
    <w:uiPriority w:val="99"/>
    <w:qFormat/>
    <w:pPr>
      <w:keepNext/>
      <w:jc w:val="center"/>
      <w:outlineLvl w:val="2"/>
    </w:pPr>
    <w:rPr>
      <w:b/>
      <w:bCs/>
      <w:sz w:val="48"/>
      <w:szCs w:val="48"/>
    </w:rPr>
  </w:style>
  <w:style w:type="paragraph" w:styleId="Heading4">
    <w:name w:val="heading 4"/>
    <w:basedOn w:val="Normal"/>
    <w:next w:val="Normal"/>
    <w:link w:val="Heading4Char"/>
    <w:uiPriority w:val="99"/>
    <w:qFormat/>
    <w:pPr>
      <w:keepNext/>
      <w:outlineLvl w:val="3"/>
    </w:pPr>
    <w:rPr>
      <w:sz w:val="24"/>
      <w:szCs w:val="24"/>
    </w:rPr>
  </w:style>
  <w:style w:type="paragraph" w:styleId="Heading5">
    <w:name w:val="heading 5"/>
    <w:basedOn w:val="Normal"/>
    <w:next w:val="Normal"/>
    <w:link w:val="Heading5Char"/>
    <w:uiPriority w:val="99"/>
    <w:qFormat/>
    <w:pPr>
      <w:keepNext/>
      <w:jc w:val="center"/>
      <w:outlineLvl w:val="4"/>
    </w:pPr>
    <w:rPr>
      <w:b/>
      <w:bCs/>
      <w:sz w:val="28"/>
      <w:szCs w:val="28"/>
      <w:u w:val="single"/>
    </w:rPr>
  </w:style>
  <w:style w:type="paragraph" w:styleId="Heading6">
    <w:name w:val="heading 6"/>
    <w:basedOn w:val="Normal"/>
    <w:next w:val="Normal"/>
    <w:link w:val="Heading6Char"/>
    <w:uiPriority w:val="99"/>
    <w:qFormat/>
    <w:pPr>
      <w:keepNext/>
      <w:ind w:left="360" w:hanging="3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x-none" w:eastAsia="en-US"/>
    </w:rPr>
  </w:style>
  <w:style w:type="paragraph" w:styleId="Title">
    <w:name w:val="Title"/>
    <w:basedOn w:val="Normal"/>
    <w:link w:val="TitleChar"/>
    <w:uiPriority w:val="99"/>
    <w:qFormat/>
    <w:pPr>
      <w:jc w:val="center"/>
    </w:pPr>
    <w:rPr>
      <w:b/>
      <w:bCs/>
      <w:sz w:val="24"/>
      <w:szCs w:val="24"/>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cs="Times New Roman"/>
      <w:sz w:val="20"/>
      <w:szCs w:val="20"/>
      <w:lang w:val="x-none" w:eastAsia="en-US"/>
    </w:rPr>
  </w:style>
  <w:style w:type="paragraph" w:styleId="BodyText">
    <w:name w:val="Body Text"/>
    <w:basedOn w:val="Normal"/>
    <w:link w:val="BodyTextChar"/>
    <w:uiPriority w:val="99"/>
    <w:rPr>
      <w:b/>
      <w:bCs/>
    </w:rPr>
  </w:style>
  <w:style w:type="character" w:customStyle="1" w:styleId="BodyTextChar">
    <w:name w:val="Body Text Char"/>
    <w:basedOn w:val="DefaultParagraphFont"/>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keepLines/>
      <w:widowControl/>
      <w:jc w:val="both"/>
    </w:pPr>
  </w:style>
  <w:style w:type="character" w:customStyle="1" w:styleId="BodyText2Char">
    <w:name w:val="Body Text 2 Char"/>
    <w:basedOn w:val="DefaultParagraphFont"/>
    <w:link w:val="BodyText2"/>
    <w:uiPriority w:val="99"/>
    <w:semiHidden/>
    <w:locked/>
    <w:rPr>
      <w:rFonts w:cs="Times New Roman"/>
      <w:sz w:val="20"/>
      <w:szCs w:val="20"/>
      <w:lang w:val="x-none" w:eastAsia="en-US"/>
    </w:rPr>
  </w:style>
  <w:style w:type="character" w:styleId="Hyperlink">
    <w:name w:val="Hyperlink"/>
    <w:basedOn w:val="DefaultParagraphFont"/>
    <w:uiPriority w:val="99"/>
    <w:rPr>
      <w:rFonts w:ascii="Times New Roman" w:hAnsi="Times New Roman" w:cs="Times New Roman"/>
      <w:color w:val="0000FF"/>
      <w:u w:val="single"/>
    </w:rPr>
  </w:style>
  <w:style w:type="paragraph" w:styleId="CommentText">
    <w:name w:val="annotation text"/>
    <w:basedOn w:val="Normal"/>
    <w:link w:val="CommentTextChar"/>
    <w:uiPriority w:val="99"/>
    <w:pPr>
      <w:widowControl/>
      <w:autoSpaceDE/>
      <w:autoSpaceDN/>
    </w:pPr>
    <w:rPr>
      <w:rFonts w:ascii="Arial" w:hAnsi="Arial" w:cs="Arial"/>
      <w:lang w:val="en-US"/>
    </w:rPr>
  </w:style>
  <w:style w:type="character" w:customStyle="1" w:styleId="CommentTextChar">
    <w:name w:val="Comment Text Char"/>
    <w:basedOn w:val="DefaultParagraphFont"/>
    <w:link w:val="CommentText"/>
    <w:uiPriority w:val="99"/>
    <w:semiHidden/>
    <w:locked/>
    <w:rPr>
      <w:rFonts w:cs="Times New Roman"/>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311126">
      <w:marLeft w:val="0"/>
      <w:marRight w:val="0"/>
      <w:marTop w:val="0"/>
      <w:marBottom w:val="0"/>
      <w:divBdr>
        <w:top w:val="none" w:sz="0" w:space="0" w:color="auto"/>
        <w:left w:val="none" w:sz="0" w:space="0" w:color="auto"/>
        <w:bottom w:val="none" w:sz="0" w:space="0" w:color="auto"/>
        <w:right w:val="none" w:sz="0" w:space="0" w:color="auto"/>
      </w:divBdr>
    </w:div>
    <w:div w:id="8413111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hs.org.uk" TargetMode="External"/><Relationship Id="rId4" Type="http://schemas.openxmlformats.org/officeDocument/2006/relationships/numbering" Target="numbering.xml"/><Relationship Id="rId9" Type="http://schemas.openxmlformats.org/officeDocument/2006/relationships/hyperlink" Target="http://www.salfor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4CD76D4AFA564AB47F037244E9F298" ma:contentTypeVersion="12" ma:contentTypeDescription="Create a new document." ma:contentTypeScope="" ma:versionID="55508da1439d51207f95704109b57404">
  <xsd:schema xmlns:xsd="http://www.w3.org/2001/XMLSchema" xmlns:xs="http://www.w3.org/2001/XMLSchema" xmlns:p="http://schemas.microsoft.com/office/2006/metadata/properties" xmlns:ns3="8fa7d238-d9c3-45b4-b0d1-f71c3bf7ac52" xmlns:ns4="25ee59b9-5494-44ce-bea8-3c39f5c83aaa" targetNamespace="http://schemas.microsoft.com/office/2006/metadata/properties" ma:root="true" ma:fieldsID="efe9b3a710ccc6630765e76e8baa277d" ns3:_="" ns4:_="">
    <xsd:import namespace="8fa7d238-d9c3-45b4-b0d1-f71c3bf7ac52"/>
    <xsd:import namespace="25ee59b9-5494-44ce-bea8-3c39f5c83a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7d238-d9c3-45b4-b0d1-f71c3bf7a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ee59b9-5494-44ce-bea8-3c39f5c83aa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4FA809-7B2F-409A-890F-820E6C3A1515}">
  <ds:schemaRefs>
    <ds:schemaRef ds:uri="http://schemas.microsoft.com/sharepoint/v3/contenttype/forms"/>
  </ds:schemaRefs>
</ds:datastoreItem>
</file>

<file path=customXml/itemProps2.xml><?xml version="1.0" encoding="utf-8"?>
<ds:datastoreItem xmlns:ds="http://schemas.openxmlformats.org/officeDocument/2006/customXml" ds:itemID="{F9DE1FE5-6CD9-4087-B128-FA1F5E157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7d238-d9c3-45b4-b0d1-f71c3bf7ac52"/>
    <ds:schemaRef ds:uri="25ee59b9-5494-44ce-bea8-3c39f5c83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05E00-8AEA-4213-8332-E646BFB6BF58}">
  <ds:schemaRefs>
    <ds:schemaRef ds:uri="http://purl.org/dc/elements/1.1/"/>
    <ds:schemaRef ds:uri="http://schemas.microsoft.com/office/2006/metadata/properties"/>
    <ds:schemaRef ds:uri="8fa7d238-d9c3-45b4-b0d1-f71c3bf7ac5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5ee59b9-5494-44ce-bea8-3c39f5c83aa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1103</Words>
  <Characters>5937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City Of Salford</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Document Template</dc:title>
  <dc:subject/>
  <dc:creator>graham</dc:creator>
  <cp:keywords/>
  <dc:description/>
  <cp:lastModifiedBy>Pang, Mandy</cp:lastModifiedBy>
  <cp:revision>4</cp:revision>
  <cp:lastPrinted>1999-12-15T15:15:00Z</cp:lastPrinted>
  <dcterms:created xsi:type="dcterms:W3CDTF">2021-12-09T10:40:00Z</dcterms:created>
  <dcterms:modified xsi:type="dcterms:W3CDTF">2021-12-09T11:13:00Z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0x010100D14CD76D4AFA564AB47F037244E9F298</vt:lpwstr>
  </property>
</Properties>
</file>