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1D0E3" w14:textId="2DD5B614" w:rsidR="002B6F2D" w:rsidRPr="00930A1E" w:rsidRDefault="00631A62" w:rsidP="00930A1E">
      <w:pPr>
        <w:keepNext/>
        <w:keepLines/>
        <w:spacing w:line="240" w:lineRule="auto"/>
        <w:jc w:val="both"/>
        <w:rPr>
          <w:rFonts w:cs="Arial"/>
          <w:szCs w:val="20"/>
        </w:rPr>
      </w:pPr>
      <w:r w:rsidRPr="00930A1E">
        <w:rPr>
          <w:rFonts w:cs="Arial"/>
          <w:noProof/>
          <w:szCs w:val="20"/>
          <w:lang w:eastAsia="en-GB"/>
        </w:rPr>
        <mc:AlternateContent>
          <mc:Choice Requires="wps">
            <w:drawing>
              <wp:anchor distT="0" distB="0" distL="114300" distR="114300" simplePos="0" relativeHeight="251661312" behindDoc="0" locked="0" layoutInCell="1" allowOverlap="1" wp14:anchorId="3B64CF91" wp14:editId="13E5499F">
                <wp:simplePos x="0" y="0"/>
                <wp:positionH relativeFrom="column">
                  <wp:posOffset>-43891</wp:posOffset>
                </wp:positionH>
                <wp:positionV relativeFrom="paragraph">
                  <wp:posOffset>693496</wp:posOffset>
                </wp:positionV>
                <wp:extent cx="1143000" cy="427736"/>
                <wp:effectExtent l="0" t="0" r="19050"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27736"/>
                        </a:xfrm>
                        <a:prstGeom prst="rect">
                          <a:avLst/>
                        </a:prstGeom>
                        <a:solidFill>
                          <a:srgbClr val="FFFFFF"/>
                        </a:solidFill>
                        <a:ln w="9525">
                          <a:solidFill>
                            <a:schemeClr val="bg1"/>
                          </a:solidFill>
                          <a:miter lim="800000"/>
                          <a:headEnd/>
                          <a:tailEnd/>
                        </a:ln>
                      </wps:spPr>
                      <wps:txbx>
                        <w:txbxContent>
                          <w:p w14:paraId="229D0B3B" w14:textId="77777777" w:rsidR="00E05B51" w:rsidRPr="00807165" w:rsidRDefault="00E05B51">
                            <w:pPr>
                              <w:rPr>
                                <w:b/>
                                <w:sz w:val="32"/>
                                <w:szCs w:val="32"/>
                              </w:rPr>
                            </w:pPr>
                            <w:r w:rsidRPr="00807165">
                              <w:rPr>
                                <w:b/>
                                <w:sz w:val="32"/>
                                <w:szCs w:val="32"/>
                              </w:rPr>
                              <w:t>Memo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4CF91" id="_x0000_t202" coordsize="21600,21600" o:spt="202" path="m,l,21600r21600,l21600,xe">
                <v:stroke joinstyle="miter"/>
                <v:path gradientshapeok="t" o:connecttype="rect"/>
              </v:shapetype>
              <v:shape id="Text Box 2" o:spid="_x0000_s1026" type="#_x0000_t202" style="position:absolute;left:0;text-align:left;margin-left:-3.45pt;margin-top:54.6pt;width:90pt;height:3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" strokecolor="white [3212]">
                <v:textbox>
                  <w:txbxContent>
                    <w:p w14:paraId="229D0B3B" w14:textId="77777777" w:rsidR="00E05B51" w:rsidRPr="00807165" w:rsidRDefault="00E05B51">
                      <w:pPr>
                        <w:rPr>
                          <w:b/>
                          <w:sz w:val="32"/>
                          <w:szCs w:val="32"/>
                        </w:rPr>
                      </w:pPr>
                      <w:r w:rsidRPr="00807165">
                        <w:rPr>
                          <w:b/>
                          <w:sz w:val="32"/>
                          <w:szCs w:val="32"/>
                        </w:rPr>
                        <w:t>Memo</w:t>
                      </w:r>
                    </w:p>
                  </w:txbxContent>
                </v:textbox>
              </v:shape>
            </w:pict>
          </mc:Fallback>
        </mc:AlternateContent>
      </w:r>
      <w:r w:rsidR="00A35724" w:rsidRPr="00930A1E">
        <w:rPr>
          <w:rFonts w:cs="Arial"/>
          <w:noProof/>
          <w:szCs w:val="20"/>
        </w:rPr>
        <w:drawing>
          <wp:inline distT="0" distB="0" distL="0" distR="0" wp14:anchorId="29CF79CF" wp14:editId="1780C5CE">
            <wp:extent cx="2463165" cy="6464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3165" cy="646430"/>
                    </a:xfrm>
                    <a:prstGeom prst="rect">
                      <a:avLst/>
                    </a:prstGeom>
                    <a:noFill/>
                  </pic:spPr>
                </pic:pic>
              </a:graphicData>
            </a:graphic>
          </wp:inline>
        </w:drawing>
      </w:r>
      <w:r w:rsidR="00807165" w:rsidRPr="00930A1E">
        <w:rPr>
          <w:rFonts w:cs="Arial"/>
          <w:noProof/>
          <w:szCs w:val="20"/>
          <w:lang w:eastAsia="en-GB"/>
        </w:rPr>
        <mc:AlternateContent>
          <mc:Choice Requires="wps">
            <w:drawing>
              <wp:anchor distT="0" distB="0" distL="114300" distR="114300" simplePos="0" relativeHeight="251659264" behindDoc="0" locked="0" layoutInCell="1" allowOverlap="1" wp14:anchorId="68DA2252" wp14:editId="011D87E8">
                <wp:simplePos x="0" y="0"/>
                <wp:positionH relativeFrom="column">
                  <wp:posOffset>4343400</wp:posOffset>
                </wp:positionH>
                <wp:positionV relativeFrom="paragraph">
                  <wp:posOffset>-390525</wp:posOffset>
                </wp:positionV>
                <wp:extent cx="15240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90600"/>
                        </a:xfrm>
                        <a:prstGeom prst="rect">
                          <a:avLst/>
                        </a:prstGeom>
                        <a:solidFill>
                          <a:srgbClr val="FFFFFF"/>
                        </a:solidFill>
                        <a:ln w="9525">
                          <a:solidFill>
                            <a:schemeClr val="bg1"/>
                          </a:solidFill>
                          <a:miter lim="800000"/>
                          <a:headEnd/>
                          <a:tailEnd/>
                        </a:ln>
                      </wps:spPr>
                      <wps:txbx>
                        <w:txbxContent>
                          <w:p w14:paraId="7B105D1A" w14:textId="77777777" w:rsidR="00E05B51" w:rsidRDefault="00E05B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A2252" id="_x0000_s1027" type="#_x0000_t202" style="position:absolute;left:0;text-align:left;margin-left:342pt;margin-top:-30.75pt;width:120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" strokecolor="white [3212]">
                <v:textbox>
                  <w:txbxContent>
                    <w:p w14:paraId="7B105D1A" w14:textId="77777777" w:rsidR="00E05B51" w:rsidRDefault="00E05B51"/>
                  </w:txbxContent>
                </v:textbox>
              </v:shape>
            </w:pict>
          </mc:Fallback>
        </mc:AlternateContent>
      </w:r>
    </w:p>
    <w:p w14:paraId="582792A5" w14:textId="28E45457" w:rsidR="002B6F2D" w:rsidRPr="00930A1E" w:rsidRDefault="00631A62" w:rsidP="00930A1E">
      <w:pPr>
        <w:keepNext/>
        <w:keepLines/>
        <w:spacing w:line="240" w:lineRule="auto"/>
        <w:jc w:val="both"/>
        <w:rPr>
          <w:rFonts w:cs="Arial"/>
          <w:szCs w:val="20"/>
        </w:rPr>
      </w:pPr>
      <w:r w:rsidRPr="00930A1E">
        <w:rPr>
          <w:rFonts w:cs="Arial"/>
          <w:noProof/>
          <w:szCs w:val="20"/>
          <w:lang w:eastAsia="en-GB"/>
        </w:rPr>
        <mc:AlternateContent>
          <mc:Choice Requires="wps">
            <w:drawing>
              <wp:anchor distT="0" distB="0" distL="114300" distR="114300" simplePos="0" relativeHeight="251663360" behindDoc="0" locked="0" layoutInCell="1" allowOverlap="1" wp14:anchorId="6B5B9535" wp14:editId="0CF55D2E">
                <wp:simplePos x="0" y="0"/>
                <wp:positionH relativeFrom="column">
                  <wp:posOffset>23751</wp:posOffset>
                </wp:positionH>
                <wp:positionV relativeFrom="paragraph">
                  <wp:posOffset>221664</wp:posOffset>
                </wp:positionV>
                <wp:extent cx="5800725" cy="1353787"/>
                <wp:effectExtent l="0" t="0" r="28575" b="1841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353787"/>
                        </a:xfrm>
                        <a:prstGeom prst="rect">
                          <a:avLst/>
                        </a:prstGeom>
                        <a:solidFill>
                          <a:srgbClr val="FFFFFF"/>
                        </a:solidFill>
                        <a:ln w="9525">
                          <a:solidFill>
                            <a:schemeClr val="bg1"/>
                          </a:solidFill>
                          <a:miter lim="800000"/>
                          <a:headEnd/>
                          <a:tailEnd/>
                        </a:ln>
                      </wps:spPr>
                      <wps:txbx>
                        <w:txbxContent>
                          <w:p w14:paraId="094A6DBF" w14:textId="53315730" w:rsidR="00E05B51" w:rsidRDefault="00E05B51" w:rsidP="00631A62">
                            <w:pPr>
                              <w:spacing w:line="240" w:lineRule="auto"/>
                            </w:pPr>
                            <w:r w:rsidRPr="002B6F2D">
                              <w:rPr>
                                <w:b/>
                              </w:rPr>
                              <w:t>Date:</w:t>
                            </w:r>
                            <w:r>
                              <w:tab/>
                            </w:r>
                            <w:r>
                              <w:tab/>
                            </w:r>
                            <w:r w:rsidR="00C37B8A">
                              <w:t>2</w:t>
                            </w:r>
                            <w:r w:rsidR="00724E97">
                              <w:t>5</w:t>
                            </w:r>
                            <w:r w:rsidR="00427DAA" w:rsidRPr="00427DAA">
                              <w:rPr>
                                <w:vertAlign w:val="superscript"/>
                              </w:rPr>
                              <w:t>th</w:t>
                            </w:r>
                            <w:r w:rsidR="00427DAA">
                              <w:t xml:space="preserve"> August 2020</w:t>
                            </w:r>
                          </w:p>
                          <w:p w14:paraId="0760E7E5" w14:textId="6D19A36A" w:rsidR="00E05B51" w:rsidRDefault="00E05B51" w:rsidP="00631A62">
                            <w:pPr>
                              <w:spacing w:line="240" w:lineRule="auto"/>
                            </w:pPr>
                            <w:r w:rsidRPr="002B6F2D">
                              <w:rPr>
                                <w:b/>
                              </w:rPr>
                              <w:t>To:</w:t>
                            </w:r>
                            <w:r>
                              <w:tab/>
                            </w:r>
                            <w:r>
                              <w:tab/>
                            </w:r>
                            <w:r w:rsidR="008D2D6C">
                              <w:t>J</w:t>
                            </w:r>
                            <w:r w:rsidR="008D2D6C" w:rsidRPr="008D2D6C">
                              <w:t>ade</w:t>
                            </w:r>
                            <w:r w:rsidR="008D2D6C">
                              <w:t xml:space="preserve"> C</w:t>
                            </w:r>
                            <w:r w:rsidR="008D2D6C" w:rsidRPr="008D2D6C">
                              <w:t>orcoran</w:t>
                            </w:r>
                          </w:p>
                          <w:p w14:paraId="6400D518" w14:textId="5DDFFB56" w:rsidR="00F8173D" w:rsidRDefault="00E05B51" w:rsidP="00631A62">
                            <w:pPr>
                              <w:spacing w:line="240" w:lineRule="auto"/>
                            </w:pPr>
                            <w:r w:rsidRPr="002B6F2D">
                              <w:rPr>
                                <w:b/>
                              </w:rPr>
                              <w:t>Your Ref:</w:t>
                            </w:r>
                            <w:r w:rsidR="00367E06">
                              <w:rPr>
                                <w:b/>
                              </w:rPr>
                              <w:tab/>
                            </w:r>
                            <w:r w:rsidR="00367E06" w:rsidRPr="00367E06">
                              <w:rPr>
                                <w:bCs/>
                              </w:rPr>
                              <w:t>2</w:t>
                            </w:r>
                            <w:r w:rsidR="008D2D6C">
                              <w:rPr>
                                <w:bCs/>
                              </w:rPr>
                              <w:t>1</w:t>
                            </w:r>
                            <w:r w:rsidR="00367E06" w:rsidRPr="00367E06">
                              <w:rPr>
                                <w:bCs/>
                              </w:rPr>
                              <w:t>/7</w:t>
                            </w:r>
                            <w:r w:rsidR="008D2D6C">
                              <w:rPr>
                                <w:bCs/>
                              </w:rPr>
                              <w:t>8079</w:t>
                            </w:r>
                            <w:r w:rsidR="00367E06" w:rsidRPr="00367E06">
                              <w:rPr>
                                <w:bCs/>
                              </w:rPr>
                              <w:t>/FUL</w:t>
                            </w:r>
                            <w:r w:rsidRPr="00367E06">
                              <w:rPr>
                                <w:bCs/>
                              </w:rPr>
                              <w:tab/>
                            </w:r>
                          </w:p>
                          <w:p w14:paraId="255EFA31" w14:textId="0C03BA19" w:rsidR="00E05B51" w:rsidRDefault="00E05B51" w:rsidP="00631A62">
                            <w:pPr>
                              <w:spacing w:line="240" w:lineRule="auto"/>
                            </w:pPr>
                            <w:r w:rsidRPr="002B6F2D">
                              <w:rPr>
                                <w:b/>
                              </w:rPr>
                              <w:t>My Ref:</w:t>
                            </w:r>
                            <w:r>
                              <w:tab/>
                            </w:r>
                            <w:r w:rsidR="008D2D6C" w:rsidRPr="008D2D6C">
                              <w:t>21/78079/FUL</w:t>
                            </w:r>
                          </w:p>
                          <w:p w14:paraId="47B0E42B" w14:textId="61D13C51" w:rsidR="00E05B51" w:rsidRDefault="00E05B51" w:rsidP="00631A62">
                            <w:pPr>
                              <w:spacing w:line="240" w:lineRule="auto"/>
                              <w:ind w:left="1418" w:hanging="1418"/>
                            </w:pPr>
                            <w:r w:rsidRPr="002B6F2D">
                              <w:rPr>
                                <w:b/>
                              </w:rPr>
                              <w:t>Subject:</w:t>
                            </w:r>
                            <w:r>
                              <w:tab/>
                            </w:r>
                            <w:r w:rsidR="00F43950" w:rsidRPr="00F43950">
                              <w:t>8 The Avenue, Salford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5B9535" id="_x0000_s1028" type="#_x0000_t202" style="position:absolute;left:0;text-align:left;margin-left:1.85pt;margin-top:17.45pt;width:456.75pt;height:10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" strokecolor="white [3212]">
                <v:textbox>
                  <w:txbxContent>
                    <w:p w14:paraId="094A6DBF" w14:textId="53315730" w:rsidR="00E05B51" w:rsidRDefault="00E05B51" w:rsidP="00631A62">
                      <w:pPr>
                        <w:spacing w:line="240" w:lineRule="auto"/>
                      </w:pPr>
                      <w:r w:rsidRPr="002B6F2D">
                        <w:rPr>
                          <w:b/>
                        </w:rPr>
                        <w:t>Date:</w:t>
                      </w:r>
                      <w:r>
                        <w:tab/>
                      </w:r>
                      <w:r>
                        <w:tab/>
                      </w:r>
                      <w:r w:rsidR="00C37B8A">
                        <w:t>2</w:t>
                      </w:r>
                      <w:r w:rsidR="00724E97">
                        <w:t>5</w:t>
                      </w:r>
                      <w:r w:rsidR="00427DAA" w:rsidRPr="00427DAA">
                        <w:rPr>
                          <w:vertAlign w:val="superscript"/>
                        </w:rPr>
                        <w:t>th</w:t>
                      </w:r>
                      <w:r w:rsidR="00427DAA">
                        <w:t xml:space="preserve"> August 2020</w:t>
                      </w:r>
                    </w:p>
                    <w:p w14:paraId="0760E7E5" w14:textId="6D19A36A" w:rsidR="00E05B51" w:rsidRDefault="00E05B51" w:rsidP="00631A62">
                      <w:pPr>
                        <w:spacing w:line="240" w:lineRule="auto"/>
                      </w:pPr>
                      <w:r w:rsidRPr="002B6F2D">
                        <w:rPr>
                          <w:b/>
                        </w:rPr>
                        <w:t>To:</w:t>
                      </w:r>
                      <w:r>
                        <w:tab/>
                      </w:r>
                      <w:r>
                        <w:tab/>
                      </w:r>
                      <w:r w:rsidR="008D2D6C">
                        <w:t>J</w:t>
                      </w:r>
                      <w:r w:rsidR="008D2D6C" w:rsidRPr="008D2D6C">
                        <w:t>ade</w:t>
                      </w:r>
                      <w:r w:rsidR="008D2D6C">
                        <w:t xml:space="preserve"> C</w:t>
                      </w:r>
                      <w:r w:rsidR="008D2D6C" w:rsidRPr="008D2D6C">
                        <w:t>orcoran</w:t>
                      </w:r>
                    </w:p>
                    <w:p w14:paraId="6400D518" w14:textId="5DDFFB56" w:rsidR="00F8173D" w:rsidRDefault="00E05B51" w:rsidP="00631A62">
                      <w:pPr>
                        <w:spacing w:line="240" w:lineRule="auto"/>
                      </w:pPr>
                      <w:r w:rsidRPr="002B6F2D">
                        <w:rPr>
                          <w:b/>
                        </w:rPr>
                        <w:t>Your Ref:</w:t>
                      </w:r>
                      <w:r w:rsidR="00367E06">
                        <w:rPr>
                          <w:b/>
                        </w:rPr>
                        <w:tab/>
                      </w:r>
                      <w:r w:rsidR="00367E06" w:rsidRPr="00367E06">
                        <w:rPr>
                          <w:bCs/>
                        </w:rPr>
                        <w:t>2</w:t>
                      </w:r>
                      <w:r w:rsidR="008D2D6C">
                        <w:rPr>
                          <w:bCs/>
                        </w:rPr>
                        <w:t>1</w:t>
                      </w:r>
                      <w:r w:rsidR="00367E06" w:rsidRPr="00367E06">
                        <w:rPr>
                          <w:bCs/>
                        </w:rPr>
                        <w:t>/7</w:t>
                      </w:r>
                      <w:r w:rsidR="008D2D6C">
                        <w:rPr>
                          <w:bCs/>
                        </w:rPr>
                        <w:t>8079</w:t>
                      </w:r>
                      <w:r w:rsidR="00367E06" w:rsidRPr="00367E06">
                        <w:rPr>
                          <w:bCs/>
                        </w:rPr>
                        <w:t>/FUL</w:t>
                      </w:r>
                      <w:r w:rsidRPr="00367E06">
                        <w:rPr>
                          <w:bCs/>
                        </w:rPr>
                        <w:tab/>
                      </w:r>
                    </w:p>
                    <w:p w14:paraId="255EFA31" w14:textId="0C03BA19" w:rsidR="00E05B51" w:rsidRDefault="00E05B51" w:rsidP="00631A62">
                      <w:pPr>
                        <w:spacing w:line="240" w:lineRule="auto"/>
                      </w:pPr>
                      <w:r w:rsidRPr="002B6F2D">
                        <w:rPr>
                          <w:b/>
                        </w:rPr>
                        <w:t>My Ref:</w:t>
                      </w:r>
                      <w:r>
                        <w:tab/>
                      </w:r>
                      <w:r w:rsidR="008D2D6C" w:rsidRPr="008D2D6C">
                        <w:t>21/78079/FUL</w:t>
                      </w:r>
                    </w:p>
                    <w:p w14:paraId="47B0E42B" w14:textId="61D13C51" w:rsidR="00E05B51" w:rsidRDefault="00E05B51" w:rsidP="00631A62">
                      <w:pPr>
                        <w:spacing w:line="240" w:lineRule="auto"/>
                        <w:ind w:left="1418" w:hanging="1418"/>
                      </w:pPr>
                      <w:r w:rsidRPr="002B6F2D">
                        <w:rPr>
                          <w:b/>
                        </w:rPr>
                        <w:t>Subject:</w:t>
                      </w:r>
                      <w:r>
                        <w:tab/>
                      </w:r>
                      <w:r w:rsidR="00F43950" w:rsidRPr="00F43950">
                        <w:t>8 The Avenue, Salford</w:t>
                      </w:r>
                    </w:p>
                  </w:txbxContent>
                </v:textbox>
              </v:shape>
            </w:pict>
          </mc:Fallback>
        </mc:AlternateContent>
      </w:r>
    </w:p>
    <w:p w14:paraId="0131994A" w14:textId="6BF17362" w:rsidR="002B6F2D" w:rsidRPr="00930A1E" w:rsidRDefault="002B6F2D" w:rsidP="00930A1E">
      <w:pPr>
        <w:keepNext/>
        <w:keepLines/>
        <w:spacing w:line="240" w:lineRule="auto"/>
        <w:jc w:val="both"/>
        <w:rPr>
          <w:rFonts w:cs="Arial"/>
          <w:szCs w:val="20"/>
        </w:rPr>
      </w:pPr>
    </w:p>
    <w:p w14:paraId="66D25B16" w14:textId="77777777" w:rsidR="002B6F2D" w:rsidRPr="00930A1E" w:rsidRDefault="002B6F2D" w:rsidP="00930A1E">
      <w:pPr>
        <w:keepNext/>
        <w:keepLines/>
        <w:spacing w:line="240" w:lineRule="auto"/>
        <w:jc w:val="both"/>
        <w:rPr>
          <w:rFonts w:cs="Arial"/>
          <w:szCs w:val="20"/>
        </w:rPr>
      </w:pPr>
    </w:p>
    <w:p w14:paraId="2EFD4578" w14:textId="77777777" w:rsidR="002B6F2D" w:rsidRPr="00930A1E" w:rsidRDefault="002B6F2D" w:rsidP="00930A1E">
      <w:pPr>
        <w:keepNext/>
        <w:keepLines/>
        <w:spacing w:line="240" w:lineRule="auto"/>
        <w:jc w:val="both"/>
        <w:rPr>
          <w:rFonts w:cs="Arial"/>
          <w:szCs w:val="20"/>
        </w:rPr>
      </w:pPr>
    </w:p>
    <w:p w14:paraId="455ECFCE" w14:textId="5545547C" w:rsidR="002B6F2D" w:rsidRPr="00930A1E" w:rsidRDefault="002B6F2D" w:rsidP="00930A1E">
      <w:pPr>
        <w:keepNext/>
        <w:keepLines/>
        <w:spacing w:line="240" w:lineRule="auto"/>
        <w:jc w:val="both"/>
        <w:rPr>
          <w:rFonts w:cs="Arial"/>
          <w:szCs w:val="20"/>
        </w:rPr>
      </w:pPr>
    </w:p>
    <w:p w14:paraId="6156E90D" w14:textId="1CDD5070" w:rsidR="002B6F2D" w:rsidRPr="00930A1E" w:rsidRDefault="00631A62" w:rsidP="00930A1E">
      <w:pPr>
        <w:keepNext/>
        <w:keepLines/>
        <w:spacing w:line="240" w:lineRule="auto"/>
        <w:jc w:val="both"/>
        <w:rPr>
          <w:rFonts w:cs="Arial"/>
          <w:szCs w:val="20"/>
        </w:rPr>
      </w:pPr>
      <w:r w:rsidRPr="00930A1E">
        <w:rPr>
          <w:rFonts w:cs="Arial"/>
          <w:noProof/>
          <w:szCs w:val="20"/>
          <w:lang w:eastAsia="en-GB"/>
        </w:rPr>
        <mc:AlternateContent>
          <mc:Choice Requires="wps">
            <w:drawing>
              <wp:anchor distT="0" distB="0" distL="114300" distR="114300" simplePos="0" relativeHeight="251664384" behindDoc="0" locked="0" layoutInCell="1" allowOverlap="1" wp14:anchorId="20ADE126" wp14:editId="3637C8A9">
                <wp:simplePos x="0" y="0"/>
                <wp:positionH relativeFrom="margin">
                  <wp:posOffset>-46355</wp:posOffset>
                </wp:positionH>
                <wp:positionV relativeFrom="paragraph">
                  <wp:posOffset>232154</wp:posOffset>
                </wp:positionV>
                <wp:extent cx="5848350"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9803B5E" id="Straight Connector 5" o:spid="_x0000_s1026" style="position:absolute;flip:y;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3.65pt,18.3pt" to="456.8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" strokecolor="black [3040]">
                <w10:wrap anchorx="margin"/>
              </v:line>
            </w:pict>
          </mc:Fallback>
        </mc:AlternateContent>
      </w:r>
    </w:p>
    <w:p w14:paraId="5FEC4208" w14:textId="43BFEAF7" w:rsidR="00AE6A43" w:rsidRPr="00930A1E" w:rsidRDefault="00031590" w:rsidP="00930A1E">
      <w:pPr>
        <w:keepNext/>
        <w:keepLines/>
        <w:spacing w:after="120" w:line="240" w:lineRule="auto"/>
        <w:ind w:left="1418" w:hanging="1418"/>
        <w:jc w:val="both"/>
        <w:rPr>
          <w:rFonts w:cs="Arial"/>
          <w:szCs w:val="20"/>
        </w:rPr>
      </w:pPr>
      <w:r w:rsidRPr="00930A1E">
        <w:rPr>
          <w:rFonts w:cs="Arial"/>
          <w:b/>
          <w:szCs w:val="20"/>
        </w:rPr>
        <w:t>Proposal:</w:t>
      </w:r>
      <w:r w:rsidRPr="00930A1E">
        <w:rPr>
          <w:rFonts w:cs="Arial"/>
          <w:szCs w:val="20"/>
        </w:rPr>
        <w:tab/>
      </w:r>
      <w:r w:rsidR="0077458A" w:rsidRPr="00930A1E">
        <w:rPr>
          <w:rFonts w:cs="Arial"/>
          <w:szCs w:val="20"/>
        </w:rPr>
        <w:t>Erection of a residential building comprising of 33 no. apartments arranged in three development blocks, car parking at ground level, cycle parking, landscaping, new boundary treatments and associated works</w:t>
      </w:r>
      <w:r w:rsidR="001C1E2C" w:rsidRPr="00930A1E">
        <w:rPr>
          <w:rFonts w:cs="Arial"/>
          <w:szCs w:val="20"/>
        </w:rPr>
        <w:t>.</w:t>
      </w:r>
    </w:p>
    <w:p w14:paraId="296B8791" w14:textId="3F960627" w:rsidR="00F82DD7" w:rsidRPr="00930A1E" w:rsidRDefault="002B6F2D" w:rsidP="00930A1E">
      <w:pPr>
        <w:keepNext/>
        <w:keepLines/>
        <w:spacing w:after="0" w:line="240" w:lineRule="auto"/>
        <w:ind w:left="1440" w:hanging="1440"/>
        <w:jc w:val="both"/>
        <w:rPr>
          <w:rFonts w:cs="Arial"/>
          <w:szCs w:val="20"/>
        </w:rPr>
      </w:pPr>
      <w:r w:rsidRPr="00930A1E">
        <w:rPr>
          <w:rFonts w:cs="Arial"/>
          <w:b/>
          <w:szCs w:val="20"/>
        </w:rPr>
        <w:t>Location:</w:t>
      </w:r>
      <w:r w:rsidR="00031590" w:rsidRPr="00930A1E">
        <w:rPr>
          <w:rFonts w:cs="Arial"/>
          <w:szCs w:val="20"/>
        </w:rPr>
        <w:tab/>
      </w:r>
      <w:r w:rsidR="0077458A" w:rsidRPr="00930A1E">
        <w:rPr>
          <w:rFonts w:cs="Arial"/>
          <w:szCs w:val="20"/>
        </w:rPr>
        <w:t>8 The Avenue, Salford, M7 2LD.</w:t>
      </w:r>
    </w:p>
    <w:p w14:paraId="6D0701C9" w14:textId="77777777" w:rsidR="00AE6A43" w:rsidRPr="00930A1E" w:rsidRDefault="00AE6A43" w:rsidP="00930A1E">
      <w:pPr>
        <w:keepNext/>
        <w:keepLines/>
        <w:spacing w:after="0" w:line="240" w:lineRule="auto"/>
        <w:ind w:left="1440" w:hanging="1440"/>
        <w:jc w:val="both"/>
        <w:rPr>
          <w:rFonts w:cs="Arial"/>
          <w:szCs w:val="20"/>
        </w:rPr>
      </w:pPr>
    </w:p>
    <w:p w14:paraId="4C54198F" w14:textId="75E1F9B1" w:rsidR="002B3794" w:rsidRPr="00930A1E" w:rsidRDefault="00B467C4" w:rsidP="00930A1E">
      <w:pPr>
        <w:keepNext/>
        <w:keepLines/>
        <w:spacing w:after="0" w:line="240" w:lineRule="auto"/>
        <w:ind w:left="1440" w:hanging="1440"/>
        <w:jc w:val="both"/>
        <w:rPr>
          <w:rFonts w:cs="Arial"/>
          <w:szCs w:val="20"/>
        </w:rPr>
      </w:pPr>
      <w:r w:rsidRPr="00930A1E">
        <w:rPr>
          <w:rFonts w:cs="Arial"/>
          <w:b/>
          <w:szCs w:val="20"/>
        </w:rPr>
        <w:t>Summary:</w:t>
      </w:r>
    </w:p>
    <w:p w14:paraId="22F61260" w14:textId="77777777" w:rsidR="0077458A" w:rsidRPr="00930A1E" w:rsidRDefault="0077458A" w:rsidP="00930A1E">
      <w:pPr>
        <w:keepNext/>
        <w:keepLines/>
        <w:spacing w:after="60" w:line="240" w:lineRule="auto"/>
        <w:jc w:val="both"/>
        <w:rPr>
          <w:rFonts w:cs="Arial"/>
          <w:szCs w:val="20"/>
        </w:rPr>
      </w:pPr>
      <w:bookmarkStart w:id="0" w:name="_Hlk46760210"/>
      <w:r w:rsidRPr="00930A1E">
        <w:rPr>
          <w:rFonts w:cs="Arial"/>
          <w:szCs w:val="20"/>
        </w:rPr>
        <w:t>Erection of co-living development comprising of:</w:t>
      </w:r>
    </w:p>
    <w:p w14:paraId="552B9FC0" w14:textId="58610ED2" w:rsidR="0077458A" w:rsidRPr="00930A1E" w:rsidRDefault="0077458A" w:rsidP="00930A1E">
      <w:pPr>
        <w:pStyle w:val="ListParagraph"/>
        <w:keepNext/>
        <w:keepLines/>
        <w:numPr>
          <w:ilvl w:val="0"/>
          <w:numId w:val="20"/>
        </w:numPr>
        <w:spacing w:after="60"/>
        <w:ind w:left="709"/>
        <w:jc w:val="both"/>
        <w:rPr>
          <w:rFonts w:ascii="Arial" w:hAnsi="Arial" w:cs="Arial"/>
          <w:sz w:val="20"/>
          <w:szCs w:val="20"/>
        </w:rPr>
      </w:pPr>
      <w:r w:rsidRPr="00930A1E">
        <w:rPr>
          <w:rFonts w:ascii="Arial" w:hAnsi="Arial" w:cs="Arial"/>
          <w:sz w:val="20"/>
          <w:szCs w:val="20"/>
        </w:rPr>
        <w:t>16 x 1 bedroom studio</w:t>
      </w:r>
    </w:p>
    <w:p w14:paraId="059C6F68" w14:textId="251088AF" w:rsidR="0077458A" w:rsidRPr="00930A1E" w:rsidRDefault="0077458A" w:rsidP="00930A1E">
      <w:pPr>
        <w:pStyle w:val="ListParagraph"/>
        <w:keepNext/>
        <w:keepLines/>
        <w:numPr>
          <w:ilvl w:val="0"/>
          <w:numId w:val="20"/>
        </w:numPr>
        <w:spacing w:after="60"/>
        <w:ind w:left="709"/>
        <w:jc w:val="both"/>
        <w:rPr>
          <w:rFonts w:ascii="Arial" w:hAnsi="Arial" w:cs="Arial"/>
          <w:sz w:val="20"/>
          <w:szCs w:val="20"/>
        </w:rPr>
      </w:pPr>
      <w:r w:rsidRPr="00930A1E">
        <w:rPr>
          <w:rFonts w:ascii="Arial" w:hAnsi="Arial" w:cs="Arial"/>
          <w:sz w:val="20"/>
          <w:szCs w:val="20"/>
        </w:rPr>
        <w:t xml:space="preserve">17 x 2 bedroom </w:t>
      </w:r>
    </w:p>
    <w:p w14:paraId="5D6A9669" w14:textId="5A016013" w:rsidR="0077458A" w:rsidRPr="00930A1E" w:rsidRDefault="0077458A" w:rsidP="00930A1E">
      <w:pPr>
        <w:pStyle w:val="ListParagraph"/>
        <w:keepNext/>
        <w:keepLines/>
        <w:numPr>
          <w:ilvl w:val="0"/>
          <w:numId w:val="20"/>
        </w:numPr>
        <w:spacing w:after="60"/>
        <w:ind w:left="709"/>
        <w:jc w:val="both"/>
        <w:rPr>
          <w:rFonts w:ascii="Arial" w:hAnsi="Arial" w:cs="Arial"/>
          <w:sz w:val="20"/>
          <w:szCs w:val="20"/>
        </w:rPr>
      </w:pPr>
      <w:r w:rsidRPr="00930A1E">
        <w:rPr>
          <w:rFonts w:ascii="Arial" w:hAnsi="Arial" w:cs="Arial"/>
          <w:sz w:val="20"/>
          <w:szCs w:val="20"/>
        </w:rPr>
        <w:t>18 car parking spaces</w:t>
      </w:r>
    </w:p>
    <w:p w14:paraId="57BCEDC9" w14:textId="74B7297C" w:rsidR="0077458A" w:rsidRPr="00930A1E" w:rsidRDefault="0077458A" w:rsidP="00930A1E">
      <w:pPr>
        <w:pStyle w:val="ListParagraph"/>
        <w:keepNext/>
        <w:keepLines/>
        <w:numPr>
          <w:ilvl w:val="0"/>
          <w:numId w:val="20"/>
        </w:numPr>
        <w:spacing w:after="60"/>
        <w:ind w:left="709"/>
        <w:jc w:val="both"/>
        <w:rPr>
          <w:rFonts w:ascii="Arial" w:hAnsi="Arial" w:cs="Arial"/>
          <w:sz w:val="20"/>
          <w:szCs w:val="20"/>
        </w:rPr>
      </w:pPr>
      <w:r w:rsidRPr="00930A1E">
        <w:rPr>
          <w:rFonts w:ascii="Arial" w:hAnsi="Arial" w:cs="Arial"/>
          <w:sz w:val="20"/>
          <w:szCs w:val="20"/>
        </w:rPr>
        <w:t xml:space="preserve">Cycle parking area for </w:t>
      </w:r>
      <w:r w:rsidR="00720C33" w:rsidRPr="00930A1E">
        <w:rPr>
          <w:rFonts w:ascii="Arial" w:hAnsi="Arial" w:cs="Arial"/>
          <w:sz w:val="20"/>
          <w:szCs w:val="20"/>
        </w:rPr>
        <w:t>40</w:t>
      </w:r>
      <w:r w:rsidRPr="00930A1E">
        <w:rPr>
          <w:rFonts w:ascii="Arial" w:hAnsi="Arial" w:cs="Arial"/>
          <w:sz w:val="20"/>
          <w:szCs w:val="20"/>
        </w:rPr>
        <w:t xml:space="preserve"> bicycles</w:t>
      </w:r>
    </w:p>
    <w:p w14:paraId="25150641" w14:textId="3B0E53D2" w:rsidR="00066813" w:rsidRPr="00930A1E" w:rsidRDefault="006132C7" w:rsidP="00930A1E">
      <w:pPr>
        <w:pStyle w:val="ListParagraph"/>
        <w:keepNext/>
        <w:keepLines/>
        <w:numPr>
          <w:ilvl w:val="0"/>
          <w:numId w:val="10"/>
        </w:numPr>
        <w:spacing w:after="240"/>
        <w:ind w:left="714" w:hanging="357"/>
        <w:jc w:val="both"/>
        <w:rPr>
          <w:rFonts w:ascii="Arial" w:hAnsi="Arial" w:cs="Arial"/>
          <w:sz w:val="20"/>
          <w:szCs w:val="20"/>
        </w:rPr>
      </w:pPr>
      <w:r w:rsidRPr="00930A1E">
        <w:rPr>
          <w:rFonts w:ascii="Arial" w:hAnsi="Arial" w:cs="Arial"/>
          <w:sz w:val="20"/>
          <w:szCs w:val="20"/>
        </w:rPr>
        <w:t xml:space="preserve">Creation of a </w:t>
      </w:r>
      <w:r w:rsidR="00BF27A4" w:rsidRPr="00930A1E">
        <w:rPr>
          <w:rFonts w:ascii="Arial" w:hAnsi="Arial" w:cs="Arial"/>
          <w:sz w:val="20"/>
          <w:szCs w:val="20"/>
        </w:rPr>
        <w:t xml:space="preserve">gated 4.2m wide vehicular access crossing over a dropped kerb </w:t>
      </w:r>
    </w:p>
    <w:p w14:paraId="2FB27DDA" w14:textId="4FDF0838" w:rsidR="00BF27A4" w:rsidRPr="00930A1E" w:rsidRDefault="00BF27A4" w:rsidP="00930A1E">
      <w:pPr>
        <w:keepNext/>
        <w:keepLines/>
        <w:spacing w:after="60" w:line="240" w:lineRule="auto"/>
        <w:jc w:val="both"/>
        <w:rPr>
          <w:rFonts w:cs="Arial"/>
          <w:szCs w:val="20"/>
        </w:rPr>
      </w:pPr>
      <w:r w:rsidRPr="00930A1E">
        <w:rPr>
          <w:rFonts w:cs="Arial"/>
          <w:szCs w:val="20"/>
        </w:rPr>
        <w:t>Document reviewed:</w:t>
      </w:r>
    </w:p>
    <w:p w14:paraId="38B178DF" w14:textId="4F3A1F6F" w:rsidR="00852116" w:rsidRPr="00930A1E" w:rsidRDefault="00852116" w:rsidP="00930A1E">
      <w:pPr>
        <w:pStyle w:val="ListParagraph"/>
        <w:keepNext/>
        <w:keepLines/>
        <w:numPr>
          <w:ilvl w:val="0"/>
          <w:numId w:val="10"/>
        </w:numPr>
        <w:spacing w:after="60"/>
        <w:jc w:val="both"/>
        <w:rPr>
          <w:rFonts w:ascii="Arial" w:hAnsi="Arial" w:cs="Arial"/>
          <w:sz w:val="20"/>
          <w:szCs w:val="20"/>
        </w:rPr>
      </w:pPr>
      <w:r w:rsidRPr="00930A1E">
        <w:rPr>
          <w:rFonts w:ascii="Arial" w:hAnsi="Arial" w:cs="Arial"/>
          <w:sz w:val="20"/>
          <w:szCs w:val="20"/>
        </w:rPr>
        <w:t>Transport Statement</w:t>
      </w:r>
    </w:p>
    <w:p w14:paraId="7E63A5DD" w14:textId="55E476E1" w:rsidR="00BF27A4" w:rsidRPr="00930A1E" w:rsidRDefault="00BF27A4" w:rsidP="00930A1E">
      <w:pPr>
        <w:pStyle w:val="ListParagraph"/>
        <w:keepNext/>
        <w:keepLines/>
        <w:numPr>
          <w:ilvl w:val="0"/>
          <w:numId w:val="10"/>
        </w:numPr>
        <w:spacing w:after="60"/>
        <w:jc w:val="both"/>
        <w:rPr>
          <w:rFonts w:ascii="Arial" w:hAnsi="Arial" w:cs="Arial"/>
          <w:sz w:val="20"/>
          <w:szCs w:val="20"/>
        </w:rPr>
      </w:pPr>
      <w:r w:rsidRPr="00930A1E">
        <w:rPr>
          <w:rFonts w:ascii="Arial" w:hAnsi="Arial" w:cs="Arial"/>
          <w:sz w:val="20"/>
          <w:szCs w:val="20"/>
        </w:rPr>
        <w:t>A567_P_500B / Proposed External Works Plan</w:t>
      </w:r>
    </w:p>
    <w:p w14:paraId="7B88C4FA" w14:textId="2CDBBFCA" w:rsidR="005D3117" w:rsidRPr="00930A1E" w:rsidRDefault="00BF27A4" w:rsidP="00930A1E">
      <w:pPr>
        <w:pStyle w:val="ListParagraph"/>
        <w:keepNext/>
        <w:keepLines/>
        <w:numPr>
          <w:ilvl w:val="0"/>
          <w:numId w:val="10"/>
        </w:numPr>
        <w:spacing w:after="60"/>
        <w:jc w:val="both"/>
        <w:rPr>
          <w:rFonts w:ascii="Arial" w:hAnsi="Arial" w:cs="Arial"/>
          <w:sz w:val="20"/>
          <w:szCs w:val="20"/>
        </w:rPr>
      </w:pPr>
      <w:r w:rsidRPr="00930A1E">
        <w:rPr>
          <w:rFonts w:ascii="Arial" w:hAnsi="Arial" w:cs="Arial"/>
          <w:sz w:val="20"/>
          <w:szCs w:val="20"/>
        </w:rPr>
        <w:t>2063-EXA-XX-XX-XX-DR-L-100 / Rev A / Landscape Plan</w:t>
      </w:r>
    </w:p>
    <w:p w14:paraId="52CB8912" w14:textId="6580996D" w:rsidR="007B79D0" w:rsidRPr="00930A1E" w:rsidRDefault="007B79D0" w:rsidP="00930A1E">
      <w:pPr>
        <w:keepNext/>
        <w:keepLines/>
        <w:spacing w:before="240" w:after="0" w:line="240" w:lineRule="auto"/>
        <w:jc w:val="both"/>
        <w:rPr>
          <w:rFonts w:cs="Arial"/>
          <w:b/>
          <w:bCs/>
          <w:szCs w:val="20"/>
          <w:u w:val="single"/>
        </w:rPr>
      </w:pPr>
      <w:bookmarkStart w:id="1" w:name="_Hlk49167155"/>
      <w:r w:rsidRPr="00930A1E">
        <w:rPr>
          <w:rFonts w:cs="Arial"/>
          <w:b/>
          <w:bCs/>
          <w:szCs w:val="20"/>
          <w:u w:val="single"/>
        </w:rPr>
        <w:t xml:space="preserve">Access and </w:t>
      </w:r>
      <w:r w:rsidR="00E407AA" w:rsidRPr="00930A1E">
        <w:rPr>
          <w:rFonts w:cs="Arial"/>
          <w:b/>
          <w:bCs/>
          <w:szCs w:val="20"/>
          <w:u w:val="single"/>
        </w:rPr>
        <w:t>External Highway Works</w:t>
      </w:r>
    </w:p>
    <w:bookmarkEnd w:id="1"/>
    <w:p w14:paraId="0D4FFD9F" w14:textId="7EA1310D" w:rsidR="00152EE4" w:rsidRPr="00930A1E" w:rsidRDefault="005A6518" w:rsidP="00930A1E">
      <w:pPr>
        <w:keepNext/>
        <w:keepLines/>
        <w:spacing w:after="60" w:line="240" w:lineRule="auto"/>
        <w:jc w:val="both"/>
        <w:rPr>
          <w:rFonts w:cs="Arial"/>
          <w:szCs w:val="20"/>
        </w:rPr>
      </w:pPr>
      <w:r w:rsidRPr="00930A1E">
        <w:rPr>
          <w:rFonts w:cs="Arial"/>
          <w:szCs w:val="20"/>
        </w:rPr>
        <w:t xml:space="preserve">The proposal includes new </w:t>
      </w:r>
      <w:r w:rsidR="00003025" w:rsidRPr="00930A1E">
        <w:rPr>
          <w:rFonts w:cs="Arial"/>
          <w:szCs w:val="20"/>
        </w:rPr>
        <w:t xml:space="preserve">gated 4.2m wide vehicular </w:t>
      </w:r>
      <w:r w:rsidRPr="00930A1E">
        <w:rPr>
          <w:rFonts w:cs="Arial"/>
          <w:szCs w:val="20"/>
        </w:rPr>
        <w:t xml:space="preserve">access </w:t>
      </w:r>
      <w:r w:rsidR="007947B0" w:rsidRPr="00930A1E">
        <w:rPr>
          <w:rFonts w:cs="Arial"/>
          <w:szCs w:val="20"/>
        </w:rPr>
        <w:t>point</w:t>
      </w:r>
      <w:r w:rsidR="00003025" w:rsidRPr="00930A1E">
        <w:rPr>
          <w:rFonts w:cs="Arial"/>
          <w:szCs w:val="20"/>
        </w:rPr>
        <w:t xml:space="preserve"> </w:t>
      </w:r>
      <w:r w:rsidR="00A339E9">
        <w:rPr>
          <w:rFonts w:cs="Arial"/>
          <w:szCs w:val="20"/>
        </w:rPr>
        <w:t>plus</w:t>
      </w:r>
      <w:r w:rsidR="00003025" w:rsidRPr="00930A1E">
        <w:rPr>
          <w:rFonts w:cs="Arial"/>
          <w:szCs w:val="20"/>
        </w:rPr>
        <w:t xml:space="preserve"> 1m wide pedestrian access gate located off the </w:t>
      </w:r>
      <w:r w:rsidR="00A339E9">
        <w:rPr>
          <w:rFonts w:cs="Arial"/>
          <w:szCs w:val="20"/>
        </w:rPr>
        <w:t xml:space="preserve">90 degrees </w:t>
      </w:r>
      <w:r w:rsidR="00003025" w:rsidRPr="00930A1E">
        <w:rPr>
          <w:rFonts w:cs="Arial"/>
          <w:szCs w:val="20"/>
        </w:rPr>
        <w:t>bend</w:t>
      </w:r>
      <w:r w:rsidR="00A339E9">
        <w:rPr>
          <w:rFonts w:cs="Arial"/>
          <w:szCs w:val="20"/>
        </w:rPr>
        <w:t>,</w:t>
      </w:r>
      <w:r w:rsidR="00003025" w:rsidRPr="00930A1E">
        <w:rPr>
          <w:rFonts w:cs="Arial"/>
          <w:szCs w:val="20"/>
        </w:rPr>
        <w:t xml:space="preserve"> between The Avenue and Cromwell Grove, that is set back behind the existing adopted highway / verge</w:t>
      </w:r>
      <w:r w:rsidRPr="00930A1E">
        <w:rPr>
          <w:rFonts w:cs="Arial"/>
          <w:szCs w:val="20"/>
        </w:rPr>
        <w:t xml:space="preserve">. </w:t>
      </w:r>
      <w:r w:rsidR="00003025" w:rsidRPr="00930A1E">
        <w:rPr>
          <w:rFonts w:cs="Arial"/>
          <w:szCs w:val="20"/>
        </w:rPr>
        <w:t xml:space="preserve">The existing adopted verge will be remodelled to form a vehicular crossover point that connects up to the existing footway </w:t>
      </w:r>
      <w:r w:rsidR="00A339E9">
        <w:rPr>
          <w:rFonts w:cs="Arial"/>
          <w:szCs w:val="20"/>
        </w:rPr>
        <w:t>to</w:t>
      </w:r>
      <w:r w:rsidR="00003025" w:rsidRPr="00930A1E">
        <w:rPr>
          <w:rFonts w:cs="Arial"/>
          <w:szCs w:val="20"/>
        </w:rPr>
        <w:t xml:space="preserve"> the front of number 8 The Avenue and number 2 Cromwell Grove</w:t>
      </w:r>
      <w:r w:rsidR="007947B0" w:rsidRPr="00930A1E">
        <w:rPr>
          <w:rFonts w:cs="Arial"/>
          <w:szCs w:val="20"/>
        </w:rPr>
        <w:t>. T</w:t>
      </w:r>
      <w:r w:rsidR="00682DBA" w:rsidRPr="00930A1E">
        <w:rPr>
          <w:rFonts w:cs="Arial"/>
          <w:szCs w:val="20"/>
        </w:rPr>
        <w:t xml:space="preserve">he Local </w:t>
      </w:r>
      <w:r w:rsidR="0032374C" w:rsidRPr="00930A1E">
        <w:rPr>
          <w:rFonts w:cs="Arial"/>
          <w:szCs w:val="20"/>
        </w:rPr>
        <w:t>H</w:t>
      </w:r>
      <w:r w:rsidR="00682DBA" w:rsidRPr="00930A1E">
        <w:rPr>
          <w:rFonts w:cs="Arial"/>
          <w:szCs w:val="20"/>
        </w:rPr>
        <w:t>ighways Authority</w:t>
      </w:r>
      <w:r w:rsidRPr="00930A1E">
        <w:rPr>
          <w:rFonts w:cs="Arial"/>
          <w:szCs w:val="20"/>
        </w:rPr>
        <w:t xml:space="preserve"> </w:t>
      </w:r>
      <w:r w:rsidR="00003025" w:rsidRPr="00930A1E">
        <w:rPr>
          <w:rFonts w:cs="Arial"/>
          <w:szCs w:val="20"/>
        </w:rPr>
        <w:t xml:space="preserve">has raised concerns with access arrangement and therefore </w:t>
      </w:r>
      <w:r w:rsidRPr="00930A1E">
        <w:rPr>
          <w:rFonts w:cs="Arial"/>
          <w:szCs w:val="20"/>
        </w:rPr>
        <w:t xml:space="preserve">would recommend the following comments to be </w:t>
      </w:r>
      <w:r w:rsidR="00A339E9">
        <w:rPr>
          <w:rFonts w:cs="Arial"/>
          <w:szCs w:val="20"/>
        </w:rPr>
        <w:t xml:space="preserve">either addressed or </w:t>
      </w:r>
      <w:r w:rsidRPr="00930A1E">
        <w:rPr>
          <w:rFonts w:cs="Arial"/>
          <w:szCs w:val="20"/>
        </w:rPr>
        <w:t>incorporated within the proposal:</w:t>
      </w:r>
    </w:p>
    <w:p w14:paraId="2B41BB62" w14:textId="53C4FF12" w:rsidR="00152EE4" w:rsidRPr="00930A1E" w:rsidRDefault="00152EE4" w:rsidP="00930A1E">
      <w:pPr>
        <w:pStyle w:val="ListParagraph"/>
        <w:keepNext/>
        <w:keepLines/>
        <w:numPr>
          <w:ilvl w:val="0"/>
          <w:numId w:val="23"/>
        </w:numPr>
        <w:spacing w:after="60"/>
        <w:jc w:val="both"/>
        <w:rPr>
          <w:rFonts w:ascii="Arial" w:hAnsi="Arial" w:cs="Arial"/>
          <w:sz w:val="20"/>
          <w:szCs w:val="20"/>
        </w:rPr>
      </w:pPr>
      <w:r w:rsidRPr="00930A1E">
        <w:rPr>
          <w:rFonts w:ascii="Arial" w:hAnsi="Arial" w:cs="Arial"/>
          <w:sz w:val="20"/>
          <w:szCs w:val="20"/>
        </w:rPr>
        <w:t>There is some potential discrepancy with location of the boundary wall of number 8 The Avenue stepping forward by approx. 0.35m.</w:t>
      </w:r>
    </w:p>
    <w:p w14:paraId="2B3B9D7E" w14:textId="1E37C831" w:rsidR="00152EE4" w:rsidRPr="00930A1E" w:rsidRDefault="00152EE4" w:rsidP="00930A1E">
      <w:pPr>
        <w:pStyle w:val="ListParagraph"/>
        <w:keepNext/>
        <w:keepLines/>
        <w:spacing w:after="60"/>
        <w:jc w:val="both"/>
        <w:rPr>
          <w:rFonts w:ascii="Arial" w:hAnsi="Arial" w:cs="Arial"/>
          <w:sz w:val="20"/>
          <w:szCs w:val="20"/>
        </w:rPr>
      </w:pPr>
      <w:r w:rsidRPr="00930A1E">
        <w:rPr>
          <w:rFonts w:ascii="Arial" w:hAnsi="Arial" w:cs="Arial"/>
          <w:b/>
          <w:bCs/>
          <w:sz w:val="20"/>
          <w:szCs w:val="20"/>
        </w:rPr>
        <w:t>Recommendation</w:t>
      </w:r>
      <w:r w:rsidRPr="00930A1E">
        <w:rPr>
          <w:rFonts w:ascii="Arial" w:hAnsi="Arial" w:cs="Arial"/>
          <w:sz w:val="20"/>
          <w:szCs w:val="20"/>
        </w:rPr>
        <w:t>: For accuracy topographical survey drawing should be used to ensure any existing utility services and carriageway / footway alignment details are clearly identified.</w:t>
      </w:r>
    </w:p>
    <w:p w14:paraId="33C8351F" w14:textId="3ED9B053" w:rsidR="00852116" w:rsidRPr="00930A1E" w:rsidRDefault="00852116" w:rsidP="00930A1E">
      <w:pPr>
        <w:pStyle w:val="ListParagraph"/>
        <w:keepNext/>
        <w:keepLines/>
        <w:numPr>
          <w:ilvl w:val="0"/>
          <w:numId w:val="8"/>
        </w:numPr>
        <w:spacing w:after="60"/>
        <w:ind w:left="714" w:hanging="357"/>
        <w:jc w:val="both"/>
        <w:rPr>
          <w:rFonts w:ascii="Arial" w:hAnsi="Arial" w:cs="Arial"/>
          <w:sz w:val="20"/>
          <w:szCs w:val="20"/>
        </w:rPr>
      </w:pPr>
      <w:r w:rsidRPr="00930A1E">
        <w:rPr>
          <w:rFonts w:ascii="Arial" w:hAnsi="Arial" w:cs="Arial"/>
          <w:sz w:val="20"/>
          <w:szCs w:val="20"/>
        </w:rPr>
        <w:t>The Transport Statement (TS) states that the vehicular access to the site is via a 4.5m wide two-way private access road from The Avenue. The actually effective width between gates is approx. 4.2m wide, not 4.5m wide.</w:t>
      </w:r>
      <w:r w:rsidR="00E7492D" w:rsidRPr="00930A1E">
        <w:rPr>
          <w:rFonts w:ascii="Arial" w:hAnsi="Arial" w:cs="Arial"/>
          <w:sz w:val="20"/>
          <w:szCs w:val="20"/>
        </w:rPr>
        <w:t xml:space="preserve"> However, the 4.2m wide effective width between the access gates is still considered acceptable.</w:t>
      </w:r>
    </w:p>
    <w:p w14:paraId="736DA586" w14:textId="18A20D30" w:rsidR="005D3117" w:rsidRPr="00930A1E" w:rsidRDefault="005D3117" w:rsidP="00930A1E">
      <w:pPr>
        <w:pStyle w:val="ListParagraph"/>
        <w:keepNext/>
        <w:keepLines/>
        <w:numPr>
          <w:ilvl w:val="0"/>
          <w:numId w:val="8"/>
        </w:numPr>
        <w:spacing w:after="60"/>
        <w:ind w:left="714" w:hanging="357"/>
        <w:jc w:val="both"/>
        <w:rPr>
          <w:rFonts w:ascii="Arial" w:hAnsi="Arial" w:cs="Arial"/>
          <w:sz w:val="20"/>
          <w:szCs w:val="20"/>
        </w:rPr>
      </w:pPr>
      <w:r w:rsidRPr="00930A1E">
        <w:rPr>
          <w:rFonts w:ascii="Arial" w:hAnsi="Arial" w:cs="Arial"/>
          <w:sz w:val="20"/>
          <w:szCs w:val="20"/>
        </w:rPr>
        <w:t>Due to its nature of access arrangement accessing off a 90-degree bend, it is envisaged that traffic travelling along The Avenue / Cromwell Avenue are likely to approach the access / bend at a low speeds below 20mph, and this was observed at the site visit a</w:t>
      </w:r>
      <w:r w:rsidR="00A339E9">
        <w:rPr>
          <w:rFonts w:ascii="Arial" w:hAnsi="Arial" w:cs="Arial"/>
          <w:sz w:val="20"/>
          <w:szCs w:val="20"/>
        </w:rPr>
        <w:t>s mentioned in</w:t>
      </w:r>
      <w:r w:rsidRPr="00930A1E">
        <w:rPr>
          <w:rFonts w:ascii="Arial" w:hAnsi="Arial" w:cs="Arial"/>
          <w:sz w:val="20"/>
          <w:szCs w:val="20"/>
        </w:rPr>
        <w:t xml:space="preserve"> the Transport Statement.</w:t>
      </w:r>
    </w:p>
    <w:p w14:paraId="153ED2DA" w14:textId="77777777" w:rsidR="00A339E9" w:rsidRDefault="005D3117" w:rsidP="00930A1E">
      <w:pPr>
        <w:pStyle w:val="ListParagraph"/>
        <w:keepNext/>
        <w:keepLines/>
        <w:spacing w:after="60"/>
        <w:ind w:left="714"/>
        <w:jc w:val="both"/>
        <w:rPr>
          <w:rFonts w:ascii="Arial" w:hAnsi="Arial" w:cs="Arial"/>
          <w:sz w:val="20"/>
          <w:szCs w:val="20"/>
        </w:rPr>
      </w:pPr>
      <w:r w:rsidRPr="00930A1E">
        <w:rPr>
          <w:rFonts w:ascii="Arial" w:hAnsi="Arial" w:cs="Arial"/>
          <w:sz w:val="20"/>
          <w:szCs w:val="20"/>
        </w:rPr>
        <w:lastRenderedPageBreak/>
        <w:t>With reference to drawing 2878-01-D01B in Appendix C of the TS illustrates that 2.0m x 22m visibility splays are achievable from the proposed site access, as measured to the nearside kerb of the approaching carriageway. This is commensurate with guidance set out in Manual for Streets (MfS) for 20mph roads in slow speed lightly trafficked situations (as is the case on The Avenue).</w:t>
      </w:r>
    </w:p>
    <w:p w14:paraId="3768981A" w14:textId="262BB69C" w:rsidR="005A6518" w:rsidRPr="00930A1E" w:rsidRDefault="005D3117" w:rsidP="00930A1E">
      <w:pPr>
        <w:pStyle w:val="ListParagraph"/>
        <w:keepNext/>
        <w:keepLines/>
        <w:spacing w:after="60"/>
        <w:ind w:left="714"/>
        <w:jc w:val="both"/>
        <w:rPr>
          <w:rFonts w:ascii="Arial" w:hAnsi="Arial" w:cs="Arial"/>
          <w:sz w:val="20"/>
          <w:szCs w:val="20"/>
        </w:rPr>
      </w:pPr>
      <w:r w:rsidRPr="00930A1E">
        <w:rPr>
          <w:rFonts w:ascii="Arial" w:hAnsi="Arial" w:cs="Arial"/>
          <w:sz w:val="20"/>
          <w:szCs w:val="20"/>
        </w:rPr>
        <w:t>The LHA consider this is acceptable between vehicle to vehicle but is not satisfied with the lack of inter-visibility between pedestrian and traffic, please further see comments below.</w:t>
      </w:r>
    </w:p>
    <w:p w14:paraId="49172852" w14:textId="1847EE67" w:rsidR="00852116" w:rsidRPr="00930A1E" w:rsidRDefault="00E7492D" w:rsidP="00930A1E">
      <w:pPr>
        <w:pStyle w:val="ListParagraph"/>
        <w:keepNext/>
        <w:keepLines/>
        <w:numPr>
          <w:ilvl w:val="0"/>
          <w:numId w:val="8"/>
        </w:numPr>
        <w:spacing w:after="60"/>
        <w:ind w:left="714" w:hanging="357"/>
        <w:jc w:val="both"/>
        <w:rPr>
          <w:rFonts w:ascii="Arial" w:hAnsi="Arial" w:cs="Arial"/>
          <w:sz w:val="20"/>
          <w:szCs w:val="20"/>
        </w:rPr>
      </w:pPr>
      <w:r w:rsidRPr="00930A1E">
        <w:rPr>
          <w:rFonts w:ascii="Arial" w:hAnsi="Arial" w:cs="Arial"/>
          <w:sz w:val="20"/>
          <w:szCs w:val="20"/>
        </w:rPr>
        <w:t>Due to existing side boundary fence of property 2 Cromwell Avenue higher than 0.6m</w:t>
      </w:r>
      <w:r w:rsidR="00A339E9">
        <w:rPr>
          <w:rFonts w:ascii="Arial" w:hAnsi="Arial" w:cs="Arial"/>
          <w:sz w:val="20"/>
          <w:szCs w:val="20"/>
        </w:rPr>
        <w:t xml:space="preserve"> and therefore both</w:t>
      </w:r>
      <w:r w:rsidRPr="00930A1E">
        <w:rPr>
          <w:rFonts w:ascii="Arial" w:hAnsi="Arial" w:cs="Arial"/>
          <w:sz w:val="20"/>
          <w:szCs w:val="20"/>
        </w:rPr>
        <w:t xml:space="preserve"> the intervisibility between pedestrian on the adopted footway and emerging vehicle is compromised and also the intervisibility between pedestrian emerging from the pedestrian accessway and vehicles turning left in from Cromwell Avenue will </w:t>
      </w:r>
      <w:r w:rsidR="00A339E9">
        <w:rPr>
          <w:rFonts w:ascii="Arial" w:hAnsi="Arial" w:cs="Arial"/>
          <w:sz w:val="20"/>
          <w:szCs w:val="20"/>
        </w:rPr>
        <w:t xml:space="preserve">potentially put </w:t>
      </w:r>
      <w:r w:rsidR="00A339E9" w:rsidRPr="00930A1E">
        <w:rPr>
          <w:rFonts w:ascii="Arial" w:hAnsi="Arial" w:cs="Arial"/>
          <w:sz w:val="20"/>
          <w:szCs w:val="20"/>
        </w:rPr>
        <w:t>pedestrians</w:t>
      </w:r>
      <w:r w:rsidR="00A339E9" w:rsidRPr="00930A1E">
        <w:rPr>
          <w:rFonts w:ascii="Arial" w:hAnsi="Arial" w:cs="Arial"/>
          <w:sz w:val="20"/>
          <w:szCs w:val="20"/>
        </w:rPr>
        <w:t xml:space="preserve"> </w:t>
      </w:r>
      <w:r w:rsidR="00A339E9">
        <w:rPr>
          <w:rFonts w:ascii="Arial" w:hAnsi="Arial" w:cs="Arial"/>
          <w:sz w:val="20"/>
          <w:szCs w:val="20"/>
        </w:rPr>
        <w:t>using the</w:t>
      </w:r>
      <w:r w:rsidRPr="00930A1E">
        <w:rPr>
          <w:rFonts w:ascii="Arial" w:hAnsi="Arial" w:cs="Arial"/>
          <w:sz w:val="20"/>
          <w:szCs w:val="20"/>
        </w:rPr>
        <w:t xml:space="preserve"> shared drive/footway </w:t>
      </w:r>
      <w:r w:rsidR="00A339E9">
        <w:rPr>
          <w:rFonts w:ascii="Arial" w:hAnsi="Arial" w:cs="Arial"/>
          <w:sz w:val="20"/>
          <w:szCs w:val="20"/>
        </w:rPr>
        <w:t>at significant amount of risk</w:t>
      </w:r>
      <w:r w:rsidRPr="00930A1E">
        <w:rPr>
          <w:rFonts w:ascii="Arial" w:hAnsi="Arial" w:cs="Arial"/>
          <w:sz w:val="20"/>
          <w:szCs w:val="20"/>
        </w:rPr>
        <w:t>.</w:t>
      </w:r>
    </w:p>
    <w:p w14:paraId="79016C2D" w14:textId="0183B63D" w:rsidR="00E7492D" w:rsidRPr="00930A1E" w:rsidRDefault="00E7492D" w:rsidP="00930A1E">
      <w:pPr>
        <w:pStyle w:val="ListParagraph"/>
        <w:keepNext/>
        <w:keepLines/>
        <w:spacing w:after="60"/>
        <w:ind w:left="714"/>
        <w:jc w:val="both"/>
        <w:rPr>
          <w:rFonts w:ascii="Arial" w:hAnsi="Arial" w:cs="Arial"/>
          <w:sz w:val="20"/>
          <w:szCs w:val="20"/>
        </w:rPr>
      </w:pPr>
      <w:r w:rsidRPr="00930A1E">
        <w:rPr>
          <w:rFonts w:ascii="Arial" w:hAnsi="Arial" w:cs="Arial"/>
          <w:b/>
          <w:bCs/>
          <w:sz w:val="20"/>
          <w:szCs w:val="20"/>
        </w:rPr>
        <w:t>Recommendation</w:t>
      </w:r>
      <w:r w:rsidRPr="00930A1E">
        <w:rPr>
          <w:rFonts w:ascii="Arial" w:hAnsi="Arial" w:cs="Arial"/>
          <w:sz w:val="20"/>
          <w:szCs w:val="20"/>
        </w:rPr>
        <w:t xml:space="preserve">: The vehicular access point needs to be </w:t>
      </w:r>
      <w:r w:rsidR="004A6EBF" w:rsidRPr="00930A1E">
        <w:rPr>
          <w:rFonts w:ascii="Arial" w:hAnsi="Arial" w:cs="Arial"/>
          <w:sz w:val="20"/>
          <w:szCs w:val="20"/>
        </w:rPr>
        <w:t xml:space="preserve">shifted up towards property number 8 The Avenue by 400mm and </w:t>
      </w:r>
      <w:r w:rsidR="00A339E9">
        <w:rPr>
          <w:rFonts w:ascii="Arial" w:hAnsi="Arial" w:cs="Arial"/>
          <w:sz w:val="20"/>
          <w:szCs w:val="20"/>
        </w:rPr>
        <w:t xml:space="preserve">boasted by installation of 3 sturdy </w:t>
      </w:r>
      <w:r w:rsidR="004A6EBF" w:rsidRPr="00930A1E">
        <w:rPr>
          <w:rFonts w:ascii="Arial" w:hAnsi="Arial" w:cs="Arial"/>
          <w:sz w:val="20"/>
          <w:szCs w:val="20"/>
        </w:rPr>
        <w:t xml:space="preserve">bollards along the 3m length of the accessway between </w:t>
      </w:r>
      <w:r w:rsidR="00A339E9">
        <w:rPr>
          <w:rFonts w:ascii="Arial" w:hAnsi="Arial" w:cs="Arial"/>
          <w:sz w:val="20"/>
          <w:szCs w:val="20"/>
        </w:rPr>
        <w:t xml:space="preserve">and infront of </w:t>
      </w:r>
      <w:r w:rsidR="004A6EBF" w:rsidRPr="00930A1E">
        <w:rPr>
          <w:rFonts w:ascii="Arial" w:hAnsi="Arial" w:cs="Arial"/>
          <w:sz w:val="20"/>
          <w:szCs w:val="20"/>
        </w:rPr>
        <w:t>the pedestrian and vehicular access point. This is to force traffic entering the development not to cross into the path of</w:t>
      </w:r>
      <w:r w:rsidR="00A339E9">
        <w:rPr>
          <w:rFonts w:ascii="Arial" w:hAnsi="Arial" w:cs="Arial"/>
          <w:sz w:val="20"/>
          <w:szCs w:val="20"/>
        </w:rPr>
        <w:t xml:space="preserve"> any</w:t>
      </w:r>
      <w:r w:rsidR="004A6EBF" w:rsidRPr="00930A1E">
        <w:rPr>
          <w:rFonts w:ascii="Arial" w:hAnsi="Arial" w:cs="Arial"/>
          <w:sz w:val="20"/>
          <w:szCs w:val="20"/>
        </w:rPr>
        <w:t xml:space="preserve"> pedestrians emerging from the side of the neighbouring </w:t>
      </w:r>
      <w:r w:rsidR="00A339E9" w:rsidRPr="00930A1E">
        <w:rPr>
          <w:rFonts w:ascii="Arial" w:hAnsi="Arial" w:cs="Arial"/>
          <w:sz w:val="20"/>
          <w:szCs w:val="20"/>
        </w:rPr>
        <w:t xml:space="preserve">high </w:t>
      </w:r>
      <w:r w:rsidR="004A6EBF" w:rsidRPr="00930A1E">
        <w:rPr>
          <w:rFonts w:ascii="Arial" w:hAnsi="Arial" w:cs="Arial"/>
          <w:sz w:val="20"/>
          <w:szCs w:val="20"/>
        </w:rPr>
        <w:t>boundary fence.</w:t>
      </w:r>
    </w:p>
    <w:p w14:paraId="51B97F29" w14:textId="77777777" w:rsidR="00152EE4" w:rsidRPr="00930A1E" w:rsidRDefault="004A6EBF" w:rsidP="00930A1E">
      <w:pPr>
        <w:pStyle w:val="ListParagraph"/>
        <w:keepNext/>
        <w:keepLines/>
        <w:numPr>
          <w:ilvl w:val="0"/>
          <w:numId w:val="8"/>
        </w:numPr>
        <w:spacing w:after="60"/>
        <w:ind w:left="714" w:hanging="357"/>
        <w:jc w:val="both"/>
        <w:rPr>
          <w:rFonts w:ascii="Arial" w:hAnsi="Arial" w:cs="Arial"/>
          <w:sz w:val="20"/>
          <w:szCs w:val="20"/>
        </w:rPr>
      </w:pPr>
      <w:r w:rsidRPr="00930A1E">
        <w:rPr>
          <w:rFonts w:ascii="Arial" w:hAnsi="Arial" w:cs="Arial"/>
          <w:sz w:val="20"/>
          <w:szCs w:val="20"/>
        </w:rPr>
        <w:t>To prevent on-street parking blocking the vehicular access point and ensure larger refuse vehicles can serve the development</w:t>
      </w:r>
      <w:r w:rsidR="00152EE4" w:rsidRPr="00930A1E">
        <w:rPr>
          <w:rFonts w:ascii="Arial" w:hAnsi="Arial" w:cs="Arial"/>
          <w:sz w:val="20"/>
          <w:szCs w:val="20"/>
        </w:rPr>
        <w:t>.</w:t>
      </w:r>
    </w:p>
    <w:p w14:paraId="6B46E9F8" w14:textId="0E594830" w:rsidR="007947B0" w:rsidRPr="00930A1E" w:rsidRDefault="00152EE4" w:rsidP="00930A1E">
      <w:pPr>
        <w:pStyle w:val="ListParagraph"/>
        <w:keepNext/>
        <w:keepLines/>
        <w:spacing w:after="60"/>
        <w:ind w:left="714"/>
        <w:jc w:val="both"/>
        <w:rPr>
          <w:rFonts w:ascii="Arial" w:hAnsi="Arial" w:cs="Arial"/>
          <w:sz w:val="20"/>
          <w:szCs w:val="20"/>
        </w:rPr>
      </w:pPr>
      <w:r w:rsidRPr="00930A1E">
        <w:rPr>
          <w:rFonts w:ascii="Arial" w:hAnsi="Arial" w:cs="Arial"/>
          <w:b/>
          <w:bCs/>
          <w:sz w:val="20"/>
          <w:szCs w:val="20"/>
        </w:rPr>
        <w:t>R</w:t>
      </w:r>
      <w:r w:rsidR="00852116" w:rsidRPr="00930A1E">
        <w:rPr>
          <w:rFonts w:ascii="Arial" w:hAnsi="Arial" w:cs="Arial"/>
          <w:b/>
          <w:bCs/>
          <w:sz w:val="20"/>
          <w:szCs w:val="20"/>
        </w:rPr>
        <w:t>ecommend</w:t>
      </w:r>
      <w:r w:rsidRPr="00930A1E">
        <w:rPr>
          <w:rFonts w:ascii="Arial" w:hAnsi="Arial" w:cs="Arial"/>
          <w:b/>
          <w:bCs/>
          <w:sz w:val="20"/>
          <w:szCs w:val="20"/>
        </w:rPr>
        <w:t>ation</w:t>
      </w:r>
      <w:r w:rsidRPr="00930A1E">
        <w:rPr>
          <w:rFonts w:ascii="Arial" w:hAnsi="Arial" w:cs="Arial"/>
          <w:sz w:val="20"/>
          <w:szCs w:val="20"/>
        </w:rPr>
        <w:t>: N</w:t>
      </w:r>
      <w:r w:rsidR="007947B0" w:rsidRPr="00930A1E">
        <w:rPr>
          <w:rFonts w:ascii="Arial" w:hAnsi="Arial" w:cs="Arial"/>
          <w:sz w:val="20"/>
          <w:szCs w:val="20"/>
        </w:rPr>
        <w:t>o waiting at any time restriction (Double yellow lines) will be</w:t>
      </w:r>
      <w:r w:rsidR="00852116" w:rsidRPr="00930A1E">
        <w:rPr>
          <w:rFonts w:ascii="Arial" w:hAnsi="Arial" w:cs="Arial"/>
          <w:sz w:val="20"/>
          <w:szCs w:val="20"/>
        </w:rPr>
        <w:t xml:space="preserve"> required protect the new access point and </w:t>
      </w:r>
      <w:r w:rsidR="007947B0" w:rsidRPr="00930A1E">
        <w:rPr>
          <w:rFonts w:ascii="Arial" w:hAnsi="Arial" w:cs="Arial"/>
          <w:sz w:val="20"/>
          <w:szCs w:val="20"/>
        </w:rPr>
        <w:t xml:space="preserve">extended </w:t>
      </w:r>
      <w:r w:rsidR="00852116" w:rsidRPr="00930A1E">
        <w:rPr>
          <w:rFonts w:ascii="Arial" w:hAnsi="Arial" w:cs="Arial"/>
          <w:sz w:val="20"/>
          <w:szCs w:val="20"/>
        </w:rPr>
        <w:t xml:space="preserve">pass the front of property 8 The Avenue and also </w:t>
      </w:r>
      <w:r w:rsidR="00E7492D" w:rsidRPr="00930A1E">
        <w:rPr>
          <w:rFonts w:ascii="Arial" w:hAnsi="Arial" w:cs="Arial"/>
          <w:sz w:val="20"/>
          <w:szCs w:val="20"/>
        </w:rPr>
        <w:t>at the junction of The Avenue / Lower Broughton Road</w:t>
      </w:r>
      <w:r w:rsidR="007947B0" w:rsidRPr="00930A1E">
        <w:rPr>
          <w:rFonts w:ascii="Arial" w:hAnsi="Arial" w:cs="Arial"/>
          <w:sz w:val="20"/>
          <w:szCs w:val="20"/>
        </w:rPr>
        <w:t xml:space="preserve">. </w:t>
      </w:r>
      <w:r w:rsidR="00CE1109" w:rsidRPr="00930A1E">
        <w:rPr>
          <w:rFonts w:ascii="Arial" w:hAnsi="Arial" w:cs="Arial"/>
          <w:sz w:val="20"/>
          <w:szCs w:val="20"/>
        </w:rPr>
        <w:t xml:space="preserve">This will cost in region of £5000 for the TRO processing fee (including advertising, profession fee and legal fee), excluding implementation cost </w:t>
      </w:r>
      <w:r w:rsidR="00930A1E">
        <w:rPr>
          <w:rFonts w:ascii="Arial" w:hAnsi="Arial" w:cs="Arial"/>
          <w:sz w:val="20"/>
          <w:szCs w:val="20"/>
        </w:rPr>
        <w:t xml:space="preserve">(ie </w:t>
      </w:r>
      <w:r w:rsidR="00930A1E" w:rsidRPr="00930A1E">
        <w:rPr>
          <w:rFonts w:ascii="Arial" w:hAnsi="Arial" w:cs="Arial"/>
          <w:sz w:val="20"/>
          <w:szCs w:val="20"/>
        </w:rPr>
        <w:t>labour cost or material cost (signs, painting of lines, equipment hire and etc)</w:t>
      </w:r>
      <w:r w:rsidR="00930A1E">
        <w:rPr>
          <w:rFonts w:ascii="Arial" w:hAnsi="Arial" w:cs="Arial"/>
          <w:sz w:val="20"/>
          <w:szCs w:val="20"/>
        </w:rPr>
        <w:t>)</w:t>
      </w:r>
      <w:r w:rsidR="00930A1E" w:rsidRPr="00930A1E">
        <w:rPr>
          <w:rFonts w:ascii="Arial" w:hAnsi="Arial" w:cs="Arial"/>
          <w:sz w:val="20"/>
          <w:szCs w:val="20"/>
        </w:rPr>
        <w:t>.</w:t>
      </w:r>
    </w:p>
    <w:p w14:paraId="5B6374DB" w14:textId="49902BDD" w:rsidR="00152EE4" w:rsidRPr="00930A1E" w:rsidRDefault="00152EE4" w:rsidP="00930A1E">
      <w:pPr>
        <w:pStyle w:val="ListParagraph"/>
        <w:keepNext/>
        <w:keepLines/>
        <w:numPr>
          <w:ilvl w:val="0"/>
          <w:numId w:val="8"/>
        </w:numPr>
        <w:spacing w:after="60"/>
        <w:jc w:val="both"/>
        <w:rPr>
          <w:rFonts w:ascii="Arial" w:hAnsi="Arial" w:cs="Arial"/>
          <w:sz w:val="20"/>
          <w:szCs w:val="20"/>
        </w:rPr>
      </w:pPr>
      <w:r w:rsidRPr="00930A1E">
        <w:rPr>
          <w:rFonts w:ascii="Arial" w:hAnsi="Arial" w:cs="Arial"/>
          <w:b/>
          <w:bCs/>
          <w:sz w:val="20"/>
          <w:szCs w:val="20"/>
        </w:rPr>
        <w:t>Please include the following text</w:t>
      </w:r>
      <w:r w:rsidRPr="00930A1E">
        <w:rPr>
          <w:rFonts w:ascii="Arial" w:hAnsi="Arial" w:cs="Arial"/>
          <w:sz w:val="20"/>
          <w:szCs w:val="20"/>
        </w:rPr>
        <w:t>: vehicular crossover point (drop kerb) needs to</w:t>
      </w:r>
      <w:r w:rsidR="00B26CB1" w:rsidRPr="00930A1E">
        <w:rPr>
          <w:rFonts w:ascii="Arial" w:hAnsi="Arial" w:cs="Arial"/>
          <w:sz w:val="20"/>
          <w:szCs w:val="20"/>
        </w:rPr>
        <w:t xml:space="preserve"> be</w:t>
      </w:r>
      <w:r w:rsidRPr="00930A1E">
        <w:rPr>
          <w:rFonts w:ascii="Arial" w:hAnsi="Arial" w:cs="Arial"/>
          <w:sz w:val="20"/>
          <w:szCs w:val="20"/>
        </w:rPr>
        <w:t xml:space="preserve"> designed in accordance with SCC standard detail drawing: SD0700-SCC-HKF-XX-DR-C-0001 - Resi Road Construction and </w:t>
      </w:r>
      <w:r w:rsidR="00B26CB1" w:rsidRPr="00930A1E">
        <w:rPr>
          <w:rFonts w:ascii="Arial" w:hAnsi="Arial" w:cs="Arial"/>
          <w:sz w:val="20"/>
          <w:szCs w:val="20"/>
        </w:rPr>
        <w:t>SD1100-SCC-HKF-XX-DR-C-0006 Standard Kerb Detail Sheet 1 of 2</w:t>
      </w:r>
      <w:r w:rsidRPr="00930A1E">
        <w:rPr>
          <w:rFonts w:ascii="Arial" w:hAnsi="Arial" w:cs="Arial"/>
          <w:sz w:val="20"/>
          <w:szCs w:val="20"/>
        </w:rPr>
        <w:t>. Please see attached plans</w:t>
      </w:r>
      <w:r w:rsidR="00B26CB1" w:rsidRPr="00930A1E">
        <w:rPr>
          <w:rFonts w:ascii="Arial" w:hAnsi="Arial" w:cs="Arial"/>
          <w:sz w:val="20"/>
          <w:szCs w:val="20"/>
        </w:rPr>
        <w:t>.</w:t>
      </w:r>
    </w:p>
    <w:p w14:paraId="28943238" w14:textId="3468CACF" w:rsidR="00853023" w:rsidRPr="00930A1E" w:rsidRDefault="00853023" w:rsidP="00930A1E">
      <w:pPr>
        <w:keepNext/>
        <w:keepLines/>
        <w:spacing w:before="240" w:after="0" w:line="240" w:lineRule="auto"/>
        <w:jc w:val="both"/>
        <w:rPr>
          <w:rFonts w:cs="Arial"/>
          <w:b/>
          <w:bCs/>
          <w:szCs w:val="20"/>
          <w:u w:val="single"/>
        </w:rPr>
      </w:pPr>
      <w:r w:rsidRPr="00930A1E">
        <w:rPr>
          <w:rFonts w:cs="Arial"/>
          <w:b/>
          <w:bCs/>
          <w:szCs w:val="20"/>
          <w:u w:val="single"/>
        </w:rPr>
        <w:t>Internal Layout</w:t>
      </w:r>
      <w:r w:rsidR="00D815BA" w:rsidRPr="00930A1E">
        <w:rPr>
          <w:rFonts w:cs="Arial"/>
          <w:b/>
          <w:bCs/>
          <w:szCs w:val="20"/>
          <w:u w:val="single"/>
        </w:rPr>
        <w:t xml:space="preserve"> </w:t>
      </w:r>
    </w:p>
    <w:p w14:paraId="596E7CF7" w14:textId="00FBBD5F" w:rsidR="004D0A05" w:rsidRPr="00930A1E" w:rsidRDefault="004171CF" w:rsidP="00F133A9">
      <w:pPr>
        <w:keepNext/>
        <w:keepLines/>
        <w:spacing w:before="120" w:after="0" w:line="240" w:lineRule="auto"/>
        <w:jc w:val="both"/>
        <w:rPr>
          <w:rFonts w:cs="Arial"/>
          <w:szCs w:val="20"/>
          <w:u w:val="single"/>
        </w:rPr>
      </w:pPr>
      <w:r w:rsidRPr="00930A1E">
        <w:rPr>
          <w:rFonts w:cs="Arial"/>
          <w:szCs w:val="20"/>
          <w:u w:val="single"/>
        </w:rPr>
        <w:t>Parking</w:t>
      </w:r>
      <w:r w:rsidR="004D0A05" w:rsidRPr="00930A1E">
        <w:rPr>
          <w:rFonts w:cs="Arial"/>
          <w:szCs w:val="20"/>
          <w:u w:val="single"/>
        </w:rPr>
        <w:t xml:space="preserve"> </w:t>
      </w:r>
      <w:r w:rsidR="00B26CB1" w:rsidRPr="00930A1E">
        <w:rPr>
          <w:rFonts w:cs="Arial"/>
          <w:szCs w:val="20"/>
          <w:u w:val="single"/>
        </w:rPr>
        <w:t xml:space="preserve">Provision </w:t>
      </w:r>
    </w:p>
    <w:p w14:paraId="0857D219" w14:textId="4D32EAA6" w:rsidR="00B26CB1" w:rsidRPr="00930A1E" w:rsidRDefault="00B26CB1" w:rsidP="00930A1E">
      <w:pPr>
        <w:keepNext/>
        <w:keepLines/>
        <w:spacing w:after="60" w:line="240" w:lineRule="auto"/>
        <w:jc w:val="both"/>
        <w:rPr>
          <w:rFonts w:cs="Arial"/>
          <w:szCs w:val="20"/>
        </w:rPr>
      </w:pPr>
      <w:r w:rsidRPr="00930A1E">
        <w:rPr>
          <w:rFonts w:cs="Arial"/>
          <w:szCs w:val="20"/>
        </w:rPr>
        <w:t>The proposal includes 18 car parking spaces and 40 cycle parking spaces. This equates to 54.5% car parking provision and 121% cycle parking provision this considered acceptable. However, there is no disable car parking provided or detail of the cycle parking compound and racking details.</w:t>
      </w:r>
    </w:p>
    <w:p w14:paraId="3560B0FB" w14:textId="37C9CC68" w:rsidR="00B26CB1" w:rsidRPr="00930A1E" w:rsidRDefault="00B26CB1" w:rsidP="00930A1E">
      <w:pPr>
        <w:keepNext/>
        <w:keepLines/>
        <w:spacing w:after="60" w:line="240" w:lineRule="auto"/>
        <w:jc w:val="both"/>
        <w:rPr>
          <w:rFonts w:cs="Arial"/>
          <w:b/>
          <w:bCs/>
          <w:szCs w:val="20"/>
        </w:rPr>
      </w:pPr>
      <w:r w:rsidRPr="00930A1E">
        <w:rPr>
          <w:rFonts w:cs="Arial"/>
          <w:b/>
          <w:bCs/>
          <w:szCs w:val="20"/>
        </w:rPr>
        <w:t xml:space="preserve">Recommendation: </w:t>
      </w:r>
    </w:p>
    <w:p w14:paraId="5EB00A25" w14:textId="2B6B5993" w:rsidR="00600E15" w:rsidRPr="00930A1E" w:rsidRDefault="0071222F" w:rsidP="00930A1E">
      <w:pPr>
        <w:pStyle w:val="ListParagraph"/>
        <w:keepNext/>
        <w:keepLines/>
        <w:numPr>
          <w:ilvl w:val="0"/>
          <w:numId w:val="4"/>
        </w:numPr>
        <w:spacing w:after="60"/>
        <w:jc w:val="both"/>
        <w:rPr>
          <w:rFonts w:ascii="Arial" w:hAnsi="Arial" w:cs="Arial"/>
          <w:sz w:val="20"/>
          <w:szCs w:val="20"/>
        </w:rPr>
      </w:pPr>
      <w:r w:rsidRPr="00930A1E">
        <w:rPr>
          <w:rFonts w:ascii="Arial" w:hAnsi="Arial" w:cs="Arial"/>
          <w:sz w:val="20"/>
          <w:szCs w:val="20"/>
        </w:rPr>
        <w:t xml:space="preserve">Disable car parking - </w:t>
      </w:r>
      <w:r w:rsidR="00B26CB1" w:rsidRPr="00930A1E">
        <w:rPr>
          <w:rFonts w:ascii="Arial" w:hAnsi="Arial" w:cs="Arial"/>
          <w:sz w:val="20"/>
          <w:szCs w:val="20"/>
        </w:rPr>
        <w:t xml:space="preserve">The </w:t>
      </w:r>
      <w:r w:rsidRPr="00930A1E">
        <w:rPr>
          <w:rFonts w:ascii="Arial" w:hAnsi="Arial" w:cs="Arial"/>
          <w:sz w:val="20"/>
          <w:szCs w:val="20"/>
        </w:rPr>
        <w:t>two parking spaces</w:t>
      </w:r>
      <w:r w:rsidR="00B26CB1" w:rsidRPr="00930A1E">
        <w:rPr>
          <w:rFonts w:ascii="Arial" w:hAnsi="Arial" w:cs="Arial"/>
          <w:sz w:val="20"/>
          <w:szCs w:val="20"/>
        </w:rPr>
        <w:t xml:space="preserve"> located to the </w:t>
      </w:r>
      <w:r w:rsidRPr="00930A1E">
        <w:rPr>
          <w:rFonts w:ascii="Arial" w:hAnsi="Arial" w:cs="Arial"/>
          <w:sz w:val="20"/>
          <w:szCs w:val="20"/>
        </w:rPr>
        <w:t xml:space="preserve">north of </w:t>
      </w:r>
      <w:r w:rsidR="00A339E9">
        <w:rPr>
          <w:rFonts w:ascii="Arial" w:hAnsi="Arial" w:cs="Arial"/>
          <w:sz w:val="20"/>
          <w:szCs w:val="20"/>
        </w:rPr>
        <w:t xml:space="preserve">the </w:t>
      </w:r>
      <w:r w:rsidRPr="00930A1E">
        <w:rPr>
          <w:rFonts w:ascii="Arial" w:hAnsi="Arial" w:cs="Arial"/>
          <w:sz w:val="20"/>
          <w:szCs w:val="20"/>
        </w:rPr>
        <w:t>undercroft car park of block 3 should be made as disable use only with only a 1.2m wide hatch marking between the two bays. This should be shown on plan.</w:t>
      </w:r>
    </w:p>
    <w:p w14:paraId="0ACBE720" w14:textId="43DF78CE" w:rsidR="0071222F" w:rsidRPr="00930A1E" w:rsidRDefault="0071222F" w:rsidP="00930A1E">
      <w:pPr>
        <w:pStyle w:val="ListParagraph"/>
        <w:keepNext/>
        <w:keepLines/>
        <w:numPr>
          <w:ilvl w:val="0"/>
          <w:numId w:val="4"/>
        </w:numPr>
        <w:spacing w:after="60"/>
        <w:jc w:val="both"/>
        <w:rPr>
          <w:rFonts w:ascii="Arial" w:hAnsi="Arial" w:cs="Arial"/>
          <w:sz w:val="20"/>
          <w:szCs w:val="20"/>
        </w:rPr>
      </w:pPr>
      <w:r w:rsidRPr="00930A1E">
        <w:rPr>
          <w:rFonts w:ascii="Arial" w:hAnsi="Arial" w:cs="Arial"/>
          <w:sz w:val="20"/>
          <w:szCs w:val="20"/>
        </w:rPr>
        <w:t>Cycle parking – there need to be more details provided, all long-term cycle parking must be enclosed within a compound that is weather tight and doors must be secure by fob or keypad access</w:t>
      </w:r>
      <w:r w:rsidR="00E41CD8" w:rsidRPr="00930A1E">
        <w:rPr>
          <w:rFonts w:ascii="Arial" w:hAnsi="Arial" w:cs="Arial"/>
          <w:sz w:val="20"/>
          <w:szCs w:val="20"/>
        </w:rPr>
        <w:t>, a max of 20 bicycle per compound with its own access door</w:t>
      </w:r>
      <w:r w:rsidRPr="00930A1E">
        <w:rPr>
          <w:rFonts w:ascii="Arial" w:hAnsi="Arial" w:cs="Arial"/>
          <w:sz w:val="20"/>
          <w:szCs w:val="20"/>
        </w:rPr>
        <w:t xml:space="preserve">. Spacing </w:t>
      </w:r>
      <w:bookmarkStart w:id="2" w:name="_Hlk81229854"/>
      <w:r w:rsidRPr="00930A1E">
        <w:rPr>
          <w:rFonts w:ascii="Arial" w:hAnsi="Arial" w:cs="Arial"/>
          <w:sz w:val="20"/>
          <w:szCs w:val="20"/>
        </w:rPr>
        <w:t xml:space="preserve">between centre of end racks </w:t>
      </w:r>
      <w:bookmarkEnd w:id="2"/>
      <w:r w:rsidRPr="00930A1E">
        <w:rPr>
          <w:rFonts w:ascii="Arial" w:hAnsi="Arial" w:cs="Arial"/>
          <w:sz w:val="20"/>
          <w:szCs w:val="20"/>
        </w:rPr>
        <w:t>and adjacent compound wall must be at least 550mm wide, for two-tier racks between centre of each racks must have min gap of 350mm (ideally 400mm) and there must be min 1.8m loading distance of the top rack, depending on manufactural (ideally 2.2m).</w:t>
      </w:r>
    </w:p>
    <w:p w14:paraId="55009B2F" w14:textId="0F95C2B1" w:rsidR="00010EC6" w:rsidRPr="00930A1E" w:rsidRDefault="004C11EE" w:rsidP="00930A1E">
      <w:pPr>
        <w:keepNext/>
        <w:keepLines/>
        <w:spacing w:before="240" w:after="0" w:line="240" w:lineRule="auto"/>
        <w:jc w:val="both"/>
        <w:rPr>
          <w:rFonts w:cs="Arial"/>
          <w:szCs w:val="20"/>
          <w:u w:val="single"/>
        </w:rPr>
      </w:pPr>
      <w:bookmarkStart w:id="3" w:name="_Hlk46763296"/>
      <w:r w:rsidRPr="00930A1E">
        <w:rPr>
          <w:rFonts w:cs="Arial"/>
          <w:szCs w:val="20"/>
          <w:u w:val="single"/>
        </w:rPr>
        <w:t>Servicing Arrangement</w:t>
      </w:r>
    </w:p>
    <w:p w14:paraId="6067DA16" w14:textId="6987BC1D" w:rsidR="004C11EE" w:rsidRPr="00930A1E" w:rsidRDefault="00E41CD8" w:rsidP="00930A1E">
      <w:pPr>
        <w:keepNext/>
        <w:keepLines/>
        <w:spacing w:after="60" w:line="240" w:lineRule="auto"/>
        <w:jc w:val="both"/>
        <w:rPr>
          <w:rFonts w:cs="Arial"/>
          <w:szCs w:val="20"/>
        </w:rPr>
      </w:pPr>
      <w:r w:rsidRPr="00930A1E">
        <w:rPr>
          <w:rFonts w:cs="Arial"/>
          <w:szCs w:val="20"/>
        </w:rPr>
        <w:t>T</w:t>
      </w:r>
      <w:r w:rsidR="004C11EE" w:rsidRPr="00930A1E">
        <w:rPr>
          <w:rFonts w:cs="Arial"/>
          <w:szCs w:val="20"/>
        </w:rPr>
        <w:t xml:space="preserve">he proposal </w:t>
      </w:r>
      <w:r w:rsidR="00E66716" w:rsidRPr="00930A1E">
        <w:rPr>
          <w:rFonts w:cs="Arial"/>
          <w:szCs w:val="20"/>
        </w:rPr>
        <w:t>includes</w:t>
      </w:r>
      <w:r w:rsidR="00E66716">
        <w:rPr>
          <w:rFonts w:cs="Arial"/>
          <w:szCs w:val="20"/>
        </w:rPr>
        <w:t xml:space="preserve"> a </w:t>
      </w:r>
      <w:r w:rsidR="004C11EE" w:rsidRPr="00930A1E">
        <w:rPr>
          <w:rFonts w:cs="Arial"/>
          <w:szCs w:val="20"/>
        </w:rPr>
        <w:t>small bin stor</w:t>
      </w:r>
      <w:r w:rsidRPr="00930A1E">
        <w:rPr>
          <w:rFonts w:cs="Arial"/>
          <w:szCs w:val="20"/>
        </w:rPr>
        <w:t>age area</w:t>
      </w:r>
      <w:r w:rsidR="00E66716">
        <w:rPr>
          <w:rFonts w:cs="Arial"/>
          <w:szCs w:val="20"/>
        </w:rPr>
        <w:t>, only catering for up to 7 x 1100lt euro bins,</w:t>
      </w:r>
      <w:r w:rsidRPr="00930A1E">
        <w:rPr>
          <w:rFonts w:cs="Arial"/>
          <w:szCs w:val="20"/>
        </w:rPr>
        <w:t xml:space="preserve"> </w:t>
      </w:r>
      <w:r w:rsidR="004C11EE" w:rsidRPr="00930A1E">
        <w:rPr>
          <w:rFonts w:cs="Arial"/>
          <w:szCs w:val="20"/>
        </w:rPr>
        <w:t xml:space="preserve">located to the </w:t>
      </w:r>
      <w:r w:rsidRPr="00930A1E">
        <w:rPr>
          <w:rFonts w:cs="Arial"/>
          <w:szCs w:val="20"/>
        </w:rPr>
        <w:t>north of the site between the car parking space and bicycle parking compound</w:t>
      </w:r>
      <w:r w:rsidR="004C11EE" w:rsidRPr="00930A1E">
        <w:rPr>
          <w:rFonts w:cs="Arial"/>
          <w:szCs w:val="20"/>
        </w:rPr>
        <w:t xml:space="preserve">. The LHA would recommend the following comments to be incorporated within the proposal:  </w:t>
      </w:r>
    </w:p>
    <w:p w14:paraId="39FCB876" w14:textId="74120155" w:rsidR="00115ECF" w:rsidRPr="00930A1E" w:rsidRDefault="004C11EE" w:rsidP="00930A1E">
      <w:pPr>
        <w:pStyle w:val="ListParagraph"/>
        <w:keepNext/>
        <w:keepLines/>
        <w:numPr>
          <w:ilvl w:val="0"/>
          <w:numId w:val="16"/>
        </w:numPr>
        <w:spacing w:after="60"/>
        <w:ind w:hanging="357"/>
        <w:jc w:val="both"/>
        <w:rPr>
          <w:rFonts w:ascii="Arial" w:hAnsi="Arial" w:cs="Arial"/>
          <w:sz w:val="20"/>
          <w:szCs w:val="20"/>
        </w:rPr>
      </w:pPr>
      <w:r w:rsidRPr="00930A1E">
        <w:rPr>
          <w:rFonts w:ascii="Arial" w:hAnsi="Arial" w:cs="Arial"/>
          <w:sz w:val="20"/>
          <w:szCs w:val="20"/>
        </w:rPr>
        <w:t>The proposed bin stor</w:t>
      </w:r>
      <w:r w:rsidR="00E41CD8" w:rsidRPr="00930A1E">
        <w:rPr>
          <w:rFonts w:ascii="Arial" w:hAnsi="Arial" w:cs="Arial"/>
          <w:sz w:val="20"/>
          <w:szCs w:val="20"/>
        </w:rPr>
        <w:t xml:space="preserve">age area </w:t>
      </w:r>
      <w:r w:rsidRPr="00930A1E">
        <w:rPr>
          <w:rFonts w:ascii="Arial" w:hAnsi="Arial" w:cs="Arial"/>
          <w:sz w:val="20"/>
          <w:szCs w:val="20"/>
        </w:rPr>
        <w:t xml:space="preserve">is too small </w:t>
      </w:r>
      <w:r w:rsidR="00115ECF" w:rsidRPr="00930A1E">
        <w:rPr>
          <w:rFonts w:ascii="Arial" w:hAnsi="Arial" w:cs="Arial"/>
          <w:sz w:val="20"/>
          <w:szCs w:val="20"/>
        </w:rPr>
        <w:t xml:space="preserve">to accommodate the waste </w:t>
      </w:r>
      <w:r w:rsidRPr="00930A1E">
        <w:rPr>
          <w:rFonts w:ascii="Arial" w:hAnsi="Arial" w:cs="Arial"/>
          <w:sz w:val="20"/>
          <w:szCs w:val="20"/>
        </w:rPr>
        <w:t xml:space="preserve">for </w:t>
      </w:r>
      <w:r w:rsidR="00E41CD8" w:rsidRPr="00930A1E">
        <w:rPr>
          <w:rFonts w:ascii="Arial" w:hAnsi="Arial" w:cs="Arial"/>
          <w:sz w:val="20"/>
          <w:szCs w:val="20"/>
        </w:rPr>
        <w:t>33</w:t>
      </w:r>
      <w:r w:rsidRPr="00930A1E">
        <w:rPr>
          <w:rFonts w:ascii="Arial" w:hAnsi="Arial" w:cs="Arial"/>
          <w:sz w:val="20"/>
          <w:szCs w:val="20"/>
        </w:rPr>
        <w:t xml:space="preserve"> apartment and </w:t>
      </w:r>
      <w:r w:rsidR="00115ECF" w:rsidRPr="00930A1E">
        <w:rPr>
          <w:rFonts w:ascii="Arial" w:hAnsi="Arial" w:cs="Arial"/>
          <w:sz w:val="20"/>
          <w:szCs w:val="20"/>
        </w:rPr>
        <w:t>should be based on the following criteria:</w:t>
      </w:r>
    </w:p>
    <w:p w14:paraId="0AF6A8E8" w14:textId="71CA17FB" w:rsidR="00115ECF" w:rsidRPr="00930A1E" w:rsidRDefault="00115ECF" w:rsidP="00930A1E">
      <w:pPr>
        <w:pStyle w:val="ListParagraph"/>
        <w:keepNext/>
        <w:keepLines/>
        <w:numPr>
          <w:ilvl w:val="0"/>
          <w:numId w:val="17"/>
        </w:numPr>
        <w:spacing w:after="60"/>
        <w:ind w:hanging="357"/>
        <w:jc w:val="both"/>
        <w:rPr>
          <w:rFonts w:ascii="Arial" w:hAnsi="Arial" w:cs="Arial"/>
          <w:sz w:val="20"/>
          <w:szCs w:val="20"/>
        </w:rPr>
      </w:pPr>
      <w:r w:rsidRPr="00930A1E">
        <w:rPr>
          <w:rFonts w:ascii="Arial" w:hAnsi="Arial" w:cs="Arial"/>
          <w:sz w:val="20"/>
          <w:szCs w:val="20"/>
        </w:rPr>
        <w:t xml:space="preserve">80Lt grey bin capacity per household per week for residual waste; 1 x 1100Lt (blue) for pulpable materials and 1 x 1100Lt (brown) for co-mingled materials per 10 </w:t>
      </w:r>
      <w:r w:rsidR="006942FF" w:rsidRPr="00930A1E">
        <w:rPr>
          <w:rFonts w:ascii="Arial" w:hAnsi="Arial" w:cs="Arial"/>
          <w:sz w:val="20"/>
          <w:szCs w:val="20"/>
        </w:rPr>
        <w:t>apartments</w:t>
      </w:r>
      <w:r w:rsidRPr="00930A1E">
        <w:rPr>
          <w:rFonts w:ascii="Arial" w:hAnsi="Arial" w:cs="Arial"/>
          <w:sz w:val="20"/>
          <w:szCs w:val="20"/>
        </w:rPr>
        <w:t xml:space="preserve">.  Blue and brown recycling bins are emptied on alternate weeks and the residual waste bins are emptied three weekly.  </w:t>
      </w:r>
    </w:p>
    <w:p w14:paraId="34D9A4A3" w14:textId="23C55399" w:rsidR="004C11EE" w:rsidRPr="00930A1E" w:rsidRDefault="00115ECF" w:rsidP="00930A1E">
      <w:pPr>
        <w:pStyle w:val="ListParagraph"/>
        <w:keepNext/>
        <w:keepLines/>
        <w:numPr>
          <w:ilvl w:val="0"/>
          <w:numId w:val="17"/>
        </w:numPr>
        <w:spacing w:after="60"/>
        <w:ind w:hanging="357"/>
        <w:jc w:val="both"/>
        <w:rPr>
          <w:rFonts w:ascii="Arial" w:hAnsi="Arial" w:cs="Arial"/>
          <w:sz w:val="20"/>
          <w:szCs w:val="20"/>
        </w:rPr>
      </w:pPr>
      <w:r w:rsidRPr="00930A1E">
        <w:rPr>
          <w:rFonts w:ascii="Arial" w:hAnsi="Arial" w:cs="Arial"/>
          <w:sz w:val="20"/>
          <w:szCs w:val="20"/>
        </w:rPr>
        <w:t xml:space="preserve">This equates to </w:t>
      </w:r>
      <w:r w:rsidR="006942FF" w:rsidRPr="00930A1E">
        <w:rPr>
          <w:rFonts w:ascii="Arial" w:hAnsi="Arial" w:cs="Arial"/>
          <w:sz w:val="20"/>
          <w:szCs w:val="20"/>
        </w:rPr>
        <w:t xml:space="preserve">approximately </w:t>
      </w:r>
      <w:r w:rsidR="00E41CD8" w:rsidRPr="00930A1E">
        <w:rPr>
          <w:rFonts w:ascii="Arial" w:hAnsi="Arial" w:cs="Arial"/>
          <w:sz w:val="20"/>
          <w:szCs w:val="20"/>
        </w:rPr>
        <w:t>7</w:t>
      </w:r>
      <w:r w:rsidRPr="00930A1E">
        <w:rPr>
          <w:rFonts w:ascii="Arial" w:hAnsi="Arial" w:cs="Arial"/>
          <w:sz w:val="20"/>
          <w:szCs w:val="20"/>
        </w:rPr>
        <w:t xml:space="preserve"> x green lidded euro bin, </w:t>
      </w:r>
      <w:r w:rsidR="00E41CD8" w:rsidRPr="00930A1E">
        <w:rPr>
          <w:rFonts w:ascii="Arial" w:hAnsi="Arial" w:cs="Arial"/>
          <w:sz w:val="20"/>
          <w:szCs w:val="20"/>
        </w:rPr>
        <w:t>3</w:t>
      </w:r>
      <w:r w:rsidRPr="00930A1E">
        <w:rPr>
          <w:rFonts w:ascii="Arial" w:hAnsi="Arial" w:cs="Arial"/>
          <w:sz w:val="20"/>
          <w:szCs w:val="20"/>
        </w:rPr>
        <w:t xml:space="preserve"> x blue lidded euro bin and </w:t>
      </w:r>
      <w:r w:rsidR="00E41CD8" w:rsidRPr="00930A1E">
        <w:rPr>
          <w:rFonts w:ascii="Arial" w:hAnsi="Arial" w:cs="Arial"/>
          <w:sz w:val="20"/>
          <w:szCs w:val="20"/>
        </w:rPr>
        <w:t>3</w:t>
      </w:r>
      <w:r w:rsidRPr="00930A1E">
        <w:rPr>
          <w:rFonts w:ascii="Arial" w:hAnsi="Arial" w:cs="Arial"/>
          <w:sz w:val="20"/>
          <w:szCs w:val="20"/>
        </w:rPr>
        <w:t xml:space="preserve"> x brown lidded euro bin.</w:t>
      </w:r>
    </w:p>
    <w:p w14:paraId="6424CF66" w14:textId="26DA5BF7" w:rsidR="00E41CD8" w:rsidRPr="00930A1E" w:rsidRDefault="00930A1E" w:rsidP="00930A1E">
      <w:pPr>
        <w:pStyle w:val="ListParagraph"/>
        <w:keepNext/>
        <w:keepLines/>
        <w:numPr>
          <w:ilvl w:val="0"/>
          <w:numId w:val="17"/>
        </w:numPr>
        <w:spacing w:after="60"/>
        <w:ind w:hanging="357"/>
        <w:jc w:val="both"/>
        <w:rPr>
          <w:rFonts w:ascii="Arial" w:hAnsi="Arial" w:cs="Arial"/>
          <w:sz w:val="20"/>
          <w:szCs w:val="20"/>
        </w:rPr>
      </w:pPr>
      <w:r w:rsidRPr="00930A1E">
        <w:rPr>
          <w:rFonts w:ascii="Arial" w:hAnsi="Arial" w:cs="Arial"/>
          <w:sz w:val="20"/>
          <w:szCs w:val="20"/>
        </w:rPr>
        <w:lastRenderedPageBreak/>
        <w:t>Based on the above waste capacity the proposed size of the bin storage area would not be sufficient</w:t>
      </w:r>
      <w:r w:rsidR="00E66716">
        <w:rPr>
          <w:rFonts w:ascii="Arial" w:hAnsi="Arial" w:cs="Arial"/>
          <w:sz w:val="20"/>
          <w:szCs w:val="20"/>
        </w:rPr>
        <w:t xml:space="preserve"> and therefore t</w:t>
      </w:r>
      <w:r w:rsidR="00E41CD8" w:rsidRPr="00930A1E">
        <w:rPr>
          <w:rFonts w:ascii="Arial" w:hAnsi="Arial" w:cs="Arial"/>
          <w:sz w:val="20"/>
          <w:szCs w:val="20"/>
        </w:rPr>
        <w:t xml:space="preserve">he LHA would recommend a weekly collection to be undertaken either by a private contractor or </w:t>
      </w:r>
      <w:r w:rsidR="00B74374" w:rsidRPr="00930A1E">
        <w:rPr>
          <w:rFonts w:ascii="Arial" w:hAnsi="Arial" w:cs="Arial"/>
          <w:sz w:val="20"/>
          <w:szCs w:val="20"/>
        </w:rPr>
        <w:t>agree</w:t>
      </w:r>
      <w:r w:rsidR="00E66716">
        <w:rPr>
          <w:rFonts w:ascii="Arial" w:hAnsi="Arial" w:cs="Arial"/>
          <w:sz w:val="20"/>
          <w:szCs w:val="20"/>
        </w:rPr>
        <w:t>ment made between</w:t>
      </w:r>
      <w:r w:rsidR="00B74374" w:rsidRPr="00930A1E">
        <w:rPr>
          <w:rFonts w:ascii="Arial" w:hAnsi="Arial" w:cs="Arial"/>
          <w:sz w:val="20"/>
          <w:szCs w:val="20"/>
        </w:rPr>
        <w:t xml:space="preserve"> the council environmental team and the freeholder. </w:t>
      </w:r>
    </w:p>
    <w:p w14:paraId="3922EDEE" w14:textId="686A8303" w:rsidR="00663E14" w:rsidRPr="00930A1E" w:rsidRDefault="00663E14" w:rsidP="00930A1E">
      <w:pPr>
        <w:pStyle w:val="ListParagraph"/>
        <w:keepNext/>
        <w:keepLines/>
        <w:numPr>
          <w:ilvl w:val="0"/>
          <w:numId w:val="17"/>
        </w:numPr>
        <w:spacing w:after="60"/>
        <w:rPr>
          <w:rFonts w:ascii="Arial" w:hAnsi="Arial" w:cs="Arial"/>
          <w:sz w:val="20"/>
          <w:szCs w:val="20"/>
        </w:rPr>
      </w:pPr>
      <w:r w:rsidRPr="00930A1E">
        <w:rPr>
          <w:rFonts w:ascii="Arial" w:hAnsi="Arial" w:cs="Arial"/>
          <w:sz w:val="20"/>
          <w:szCs w:val="20"/>
        </w:rPr>
        <w:t>For</w:t>
      </w:r>
      <w:r w:rsidR="00930A1E" w:rsidRPr="00930A1E">
        <w:rPr>
          <w:rFonts w:ascii="Arial" w:hAnsi="Arial" w:cs="Arial"/>
          <w:sz w:val="20"/>
          <w:szCs w:val="20"/>
        </w:rPr>
        <w:t xml:space="preserve"> further</w:t>
      </w:r>
      <w:r w:rsidRPr="00930A1E">
        <w:rPr>
          <w:rFonts w:ascii="Arial" w:hAnsi="Arial" w:cs="Arial"/>
          <w:sz w:val="20"/>
          <w:szCs w:val="20"/>
        </w:rPr>
        <w:t xml:space="preserve"> information </w:t>
      </w:r>
      <w:r w:rsidR="00930A1E" w:rsidRPr="00930A1E">
        <w:rPr>
          <w:rFonts w:ascii="Arial" w:hAnsi="Arial" w:cs="Arial"/>
          <w:sz w:val="20"/>
          <w:szCs w:val="20"/>
        </w:rPr>
        <w:t xml:space="preserve">relating to weekly </w:t>
      </w:r>
      <w:r w:rsidRPr="00930A1E">
        <w:rPr>
          <w:rFonts w:ascii="Arial" w:hAnsi="Arial" w:cs="Arial"/>
          <w:sz w:val="20"/>
          <w:szCs w:val="20"/>
        </w:rPr>
        <w:t>waste collection contract charges from Salford City Council can be obtained by emailing</w:t>
      </w:r>
      <w:r w:rsidR="00930A1E" w:rsidRPr="00930A1E">
        <w:rPr>
          <w:rFonts w:ascii="Arial" w:hAnsi="Arial" w:cs="Arial"/>
          <w:sz w:val="20"/>
          <w:szCs w:val="20"/>
        </w:rPr>
        <w:t>:</w:t>
      </w:r>
      <w:r w:rsidRPr="00930A1E">
        <w:rPr>
          <w:rFonts w:ascii="Arial" w:hAnsi="Arial" w:cs="Arial"/>
          <w:sz w:val="20"/>
          <w:szCs w:val="20"/>
        </w:rPr>
        <w:t xml:space="preserve"> beverley.lydiate@salford.gov.uk direct.</w:t>
      </w:r>
    </w:p>
    <w:p w14:paraId="6633F72F" w14:textId="2D2F3EF3" w:rsidR="00930A1E" w:rsidRPr="00930A1E" w:rsidRDefault="00930A1E" w:rsidP="00930A1E">
      <w:pPr>
        <w:pStyle w:val="ListParagraph"/>
        <w:keepNext/>
        <w:keepLines/>
        <w:numPr>
          <w:ilvl w:val="0"/>
          <w:numId w:val="16"/>
        </w:numPr>
        <w:tabs>
          <w:tab w:val="left" w:pos="993"/>
        </w:tabs>
        <w:spacing w:after="60"/>
        <w:jc w:val="both"/>
        <w:rPr>
          <w:rFonts w:ascii="Arial" w:hAnsi="Arial" w:cs="Arial"/>
          <w:sz w:val="20"/>
          <w:szCs w:val="20"/>
        </w:rPr>
      </w:pPr>
      <w:r w:rsidRPr="00930A1E">
        <w:rPr>
          <w:rFonts w:ascii="Arial" w:hAnsi="Arial" w:cs="Arial"/>
          <w:sz w:val="20"/>
          <w:szCs w:val="20"/>
        </w:rPr>
        <w:t>The bin store area should be relocated closer to the Avenue or a in curtilage temporary collection point to be created, so that waste bins are not to be left on the footway as they reduce its effective width and allow for kerb side collection. Ideally the in curtilage temporary collection point and where the refuse vehicle park at kerb side should be no more than 5m.</w:t>
      </w:r>
    </w:p>
    <w:p w14:paraId="29EEA2BA" w14:textId="2E0083BC" w:rsidR="00AF0CCC" w:rsidRPr="00930A1E" w:rsidRDefault="00930A1E" w:rsidP="00F133A9">
      <w:pPr>
        <w:pStyle w:val="ListParagraph"/>
        <w:keepNext/>
        <w:keepLines/>
        <w:numPr>
          <w:ilvl w:val="0"/>
          <w:numId w:val="16"/>
        </w:numPr>
        <w:spacing w:after="240"/>
        <w:ind w:hanging="357"/>
        <w:jc w:val="both"/>
        <w:rPr>
          <w:rFonts w:ascii="Arial" w:hAnsi="Arial" w:cs="Arial"/>
          <w:sz w:val="20"/>
          <w:szCs w:val="20"/>
        </w:rPr>
      </w:pPr>
      <w:r w:rsidRPr="00930A1E">
        <w:rPr>
          <w:rFonts w:ascii="Arial" w:hAnsi="Arial" w:cs="Arial"/>
          <w:sz w:val="20"/>
          <w:szCs w:val="20"/>
        </w:rPr>
        <w:t>More thought should be given to the servicing arrangement of the development and therefore a provision of a servicing / delivery strategy plan should be included to support the application.</w:t>
      </w:r>
      <w:r w:rsidR="00F133A9">
        <w:rPr>
          <w:rFonts w:ascii="Arial" w:hAnsi="Arial" w:cs="Arial"/>
          <w:sz w:val="20"/>
          <w:szCs w:val="20"/>
        </w:rPr>
        <w:t xml:space="preserve"> See next section for further information.</w:t>
      </w:r>
    </w:p>
    <w:bookmarkEnd w:id="0"/>
    <w:bookmarkEnd w:id="3"/>
    <w:p w14:paraId="49489EE0" w14:textId="594780F8" w:rsidR="00F133A9" w:rsidRPr="00F133A9" w:rsidRDefault="00F133A9" w:rsidP="00F133A9">
      <w:pPr>
        <w:keepNext/>
        <w:keepLines/>
        <w:autoSpaceDE w:val="0"/>
        <w:autoSpaceDN w:val="0"/>
        <w:adjustRightInd w:val="0"/>
        <w:spacing w:after="0" w:line="240" w:lineRule="auto"/>
        <w:jc w:val="both"/>
        <w:rPr>
          <w:rFonts w:eastAsia="Times New Roman" w:cs="Arial"/>
          <w:b/>
          <w:bCs/>
          <w:szCs w:val="20"/>
          <w:u w:val="single"/>
        </w:rPr>
      </w:pPr>
      <w:r w:rsidRPr="00F133A9">
        <w:rPr>
          <w:rFonts w:eastAsia="Times New Roman" w:cs="Arial"/>
          <w:b/>
          <w:bCs/>
          <w:szCs w:val="20"/>
          <w:u w:val="single"/>
        </w:rPr>
        <w:t>Waste / Servicing Management Strategy Plan</w:t>
      </w:r>
    </w:p>
    <w:p w14:paraId="2EC03C80" w14:textId="5DACCD30" w:rsidR="00F133A9" w:rsidRDefault="00F133A9" w:rsidP="00F133A9">
      <w:pPr>
        <w:keepNext/>
        <w:keepLines/>
        <w:autoSpaceDE w:val="0"/>
        <w:autoSpaceDN w:val="0"/>
        <w:adjustRightInd w:val="0"/>
        <w:spacing w:after="120" w:line="240" w:lineRule="auto"/>
        <w:jc w:val="both"/>
        <w:rPr>
          <w:rFonts w:eastAsia="Times New Roman" w:cs="Arial"/>
          <w:szCs w:val="20"/>
        </w:rPr>
      </w:pPr>
      <w:r>
        <w:rPr>
          <w:rFonts w:eastAsia="Times New Roman" w:cs="Arial"/>
          <w:szCs w:val="20"/>
        </w:rPr>
        <w:t xml:space="preserve">The </w:t>
      </w:r>
      <w:bookmarkStart w:id="4" w:name="_Hlk81232111"/>
      <w:r>
        <w:rPr>
          <w:rFonts w:eastAsia="Times New Roman" w:cs="Arial"/>
          <w:szCs w:val="20"/>
        </w:rPr>
        <w:t>Waste / Servicing Management Strategy Plan</w:t>
      </w:r>
      <w:bookmarkEnd w:id="4"/>
      <w:r>
        <w:rPr>
          <w:rFonts w:eastAsia="Times New Roman" w:cs="Arial"/>
          <w:szCs w:val="20"/>
        </w:rPr>
        <w:t xml:space="preserve"> must be written in a way intended as a guidance to be used by the building management team and waste collection team. The Local Highways Authority would request that the following specific structure to be adhere to:</w:t>
      </w:r>
    </w:p>
    <w:p w14:paraId="1FDDB685" w14:textId="77777777"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bookmarkStart w:id="5" w:name="_Hlk63259699"/>
      <w:r>
        <w:rPr>
          <w:rFonts w:cs="Arial"/>
          <w:szCs w:val="20"/>
        </w:rPr>
        <w:t>Address of application site;</w:t>
      </w:r>
    </w:p>
    <w:p w14:paraId="17AFD2C0" w14:textId="77777777"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r>
        <w:rPr>
          <w:rFonts w:cs="Arial"/>
          <w:szCs w:val="20"/>
        </w:rPr>
        <w:t>Type (house or flats or commercial) and scale of development;</w:t>
      </w:r>
    </w:p>
    <w:p w14:paraId="4F34DFB3" w14:textId="164CA546"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r>
        <w:rPr>
          <w:rFonts w:cs="Arial"/>
          <w:szCs w:val="20"/>
        </w:rPr>
        <w:t>Where the refuse vehicles will park to collect bins from the identified holding areas and including routing, including swept paths where relevant;</w:t>
      </w:r>
    </w:p>
    <w:p w14:paraId="3A76A899" w14:textId="77777777"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r>
        <w:rPr>
          <w:rFonts w:cs="Arial"/>
          <w:szCs w:val="20"/>
        </w:rPr>
        <w:t>Describe how bins will be moved from the identified bin stores to the collection point that is off the adopted highway;</w:t>
      </w:r>
    </w:p>
    <w:p w14:paraId="752ED5DD" w14:textId="77777777"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r>
        <w:rPr>
          <w:rFonts w:cs="Arial"/>
          <w:szCs w:val="20"/>
        </w:rPr>
        <w:t>Who will be responsible for moving bins to holding areas, if necessary;</w:t>
      </w:r>
    </w:p>
    <w:p w14:paraId="20CF68C9" w14:textId="77777777"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r>
        <w:rPr>
          <w:rFonts w:cs="Arial"/>
          <w:szCs w:val="20"/>
        </w:rPr>
        <w:t>Where they will be temporarily located on the highway (a ‘holding area’) immediately prior to and post refuse collection;</w:t>
      </w:r>
    </w:p>
    <w:p w14:paraId="4FF3B744" w14:textId="77777777"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r>
        <w:rPr>
          <w:rFonts w:cs="Arial"/>
          <w:szCs w:val="20"/>
        </w:rPr>
        <w:t>The proposed hours of deliveries / collection and frequency of deliveries / collection;</w:t>
      </w:r>
    </w:p>
    <w:p w14:paraId="53CA9A26" w14:textId="77777777" w:rsidR="00F133A9" w:rsidRDefault="00F133A9" w:rsidP="00F133A9">
      <w:pPr>
        <w:pStyle w:val="ListParagraph"/>
        <w:keepNext/>
        <w:keepLines/>
        <w:numPr>
          <w:ilvl w:val="0"/>
          <w:numId w:val="25"/>
        </w:numPr>
        <w:tabs>
          <w:tab w:val="left" w:pos="1515"/>
        </w:tabs>
        <w:autoSpaceDN w:val="0"/>
        <w:spacing w:after="60"/>
        <w:ind w:left="709" w:hanging="425"/>
        <w:jc w:val="both"/>
        <w:rPr>
          <w:rFonts w:ascii="Arial" w:hAnsi="Arial" w:cs="Arial"/>
          <w:sz w:val="20"/>
          <w:szCs w:val="20"/>
        </w:rPr>
      </w:pPr>
      <w:r>
        <w:rPr>
          <w:rFonts w:ascii="Arial" w:hAnsi="Arial" w:cs="Arial"/>
          <w:sz w:val="20"/>
          <w:szCs w:val="20"/>
        </w:rPr>
        <w:t>A collection schedule to demonstrate that the bin stores are of sufficient size;</w:t>
      </w:r>
    </w:p>
    <w:p w14:paraId="1E88739B" w14:textId="77777777"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r>
        <w:rPr>
          <w:rFonts w:cs="Arial"/>
          <w:szCs w:val="20"/>
        </w:rPr>
        <w:t>The maximum size of the vehicles that scheme is designed for;</w:t>
      </w:r>
    </w:p>
    <w:p w14:paraId="73C7C5F1" w14:textId="77777777"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r>
        <w:rPr>
          <w:rFonts w:cs="Arial"/>
          <w:szCs w:val="20"/>
        </w:rPr>
        <w:t>Property Management Agent / Contractor contact details; and</w:t>
      </w:r>
    </w:p>
    <w:p w14:paraId="52019713" w14:textId="77777777" w:rsidR="00F133A9" w:rsidRDefault="00F133A9" w:rsidP="00F133A9">
      <w:pPr>
        <w:keepNext/>
        <w:keepLines/>
        <w:numPr>
          <w:ilvl w:val="0"/>
          <w:numId w:val="25"/>
        </w:numPr>
        <w:suppressAutoHyphens/>
        <w:autoSpaceDN w:val="0"/>
        <w:spacing w:after="60" w:line="240" w:lineRule="auto"/>
        <w:ind w:left="709" w:hanging="425"/>
        <w:jc w:val="both"/>
        <w:rPr>
          <w:rFonts w:cs="Arial"/>
          <w:szCs w:val="20"/>
        </w:rPr>
      </w:pPr>
      <w:r>
        <w:rPr>
          <w:rFonts w:cs="Arial"/>
          <w:szCs w:val="20"/>
        </w:rPr>
        <w:t>Confirmation on the rules: what is permitted and not permitted and who is responsible and adherence to TRO restrictions etc</w:t>
      </w:r>
      <w:bookmarkEnd w:id="5"/>
      <w:r>
        <w:rPr>
          <w:rFonts w:cs="Arial"/>
          <w:szCs w:val="20"/>
        </w:rPr>
        <w:t>.</w:t>
      </w:r>
    </w:p>
    <w:p w14:paraId="220D9CBB" w14:textId="77777777" w:rsidR="00F133A9" w:rsidRDefault="00F133A9" w:rsidP="00F133A9">
      <w:pPr>
        <w:pStyle w:val="NoSpacing"/>
        <w:keepNext/>
        <w:keepLines/>
        <w:spacing w:after="60"/>
        <w:jc w:val="both"/>
        <w:rPr>
          <w:rFonts w:ascii="Arial" w:hAnsi="Arial" w:cs="Arial"/>
          <w:sz w:val="20"/>
          <w:szCs w:val="20"/>
        </w:rPr>
      </w:pPr>
      <w:r>
        <w:rPr>
          <w:rFonts w:ascii="Arial" w:hAnsi="Arial" w:cs="Arial"/>
          <w:sz w:val="20"/>
          <w:szCs w:val="20"/>
        </w:rPr>
        <w:t xml:space="preserve">When preparing this you should be aware that SCC Local Highway Authority would request that the following comments to be incorporated within the service management plan and adhere to: </w:t>
      </w:r>
    </w:p>
    <w:p w14:paraId="47022FA7" w14:textId="77777777" w:rsidR="00A00B7D" w:rsidRDefault="00A00B7D" w:rsidP="00A00B7D">
      <w:pPr>
        <w:pStyle w:val="NoSpacing"/>
        <w:keepNext/>
        <w:keepLines/>
        <w:numPr>
          <w:ilvl w:val="0"/>
          <w:numId w:val="26"/>
        </w:numPr>
        <w:spacing w:after="60"/>
        <w:ind w:left="709" w:hanging="425"/>
        <w:jc w:val="both"/>
        <w:rPr>
          <w:rFonts w:ascii="Arial" w:hAnsi="Arial" w:cs="Arial"/>
          <w:sz w:val="20"/>
          <w:szCs w:val="20"/>
        </w:rPr>
      </w:pPr>
      <w:r>
        <w:rPr>
          <w:rFonts w:ascii="Arial" w:hAnsi="Arial" w:cs="Arial"/>
          <w:sz w:val="20"/>
          <w:szCs w:val="20"/>
        </w:rPr>
        <w:t xml:space="preserve">no waste and waste bins to be left out on the adopted highway or collected anywhere outside the curtilage of the development. Emptied waste bins must be put back in allocated bin storage area soon after collection have been undertaken and must not left out at the collection point. </w:t>
      </w:r>
    </w:p>
    <w:p w14:paraId="3279D043" w14:textId="43545098" w:rsidR="00543DEC" w:rsidRDefault="00A00B7D" w:rsidP="00F133A9">
      <w:pPr>
        <w:pStyle w:val="NoSpacing"/>
        <w:keepNext/>
        <w:keepLines/>
        <w:numPr>
          <w:ilvl w:val="0"/>
          <w:numId w:val="26"/>
        </w:numPr>
        <w:spacing w:after="240"/>
        <w:ind w:left="709" w:hanging="425"/>
        <w:jc w:val="both"/>
        <w:rPr>
          <w:rFonts w:ascii="Arial" w:hAnsi="Arial" w:cs="Arial"/>
          <w:sz w:val="20"/>
          <w:szCs w:val="20"/>
        </w:rPr>
      </w:pPr>
      <w:r>
        <w:rPr>
          <w:rFonts w:ascii="Arial" w:hAnsi="Arial" w:cs="Arial"/>
          <w:sz w:val="20"/>
          <w:szCs w:val="20"/>
        </w:rPr>
        <w:t xml:space="preserve">For general household wheelie bin waste collection will be undertaken by a 9.5m - </w:t>
      </w:r>
      <w:r w:rsidRPr="00A00B7D">
        <w:rPr>
          <w:rFonts w:ascii="Arial" w:hAnsi="Arial" w:cs="Arial"/>
          <w:sz w:val="20"/>
          <w:szCs w:val="20"/>
        </w:rPr>
        <w:t>9.86m long refuse wagon</w:t>
      </w:r>
      <w:r>
        <w:rPr>
          <w:rFonts w:ascii="Arial" w:hAnsi="Arial" w:cs="Arial"/>
          <w:sz w:val="20"/>
          <w:szCs w:val="20"/>
        </w:rPr>
        <w:t xml:space="preserve">, while all apartments will be assigned with euro bins and therefore larger </w:t>
      </w:r>
      <w:r w:rsidRPr="00543DEC">
        <w:rPr>
          <w:rFonts w:ascii="Arial" w:hAnsi="Arial" w:cs="Arial"/>
          <w:sz w:val="20"/>
          <w:szCs w:val="20"/>
        </w:rPr>
        <w:t>10.5m long refuse vehicle (Mercedes Econic 2629LL Front / Mid Steer with no steering at rear)</w:t>
      </w:r>
      <w:r>
        <w:rPr>
          <w:rFonts w:ascii="Arial" w:hAnsi="Arial" w:cs="Arial"/>
          <w:sz w:val="20"/>
          <w:szCs w:val="20"/>
        </w:rPr>
        <w:t xml:space="preserve"> with the appropriate bin lifting mechanism will be used</w:t>
      </w:r>
      <w:r w:rsidRPr="00543DEC">
        <w:rPr>
          <w:rFonts w:ascii="Arial" w:hAnsi="Arial" w:cs="Arial"/>
          <w:sz w:val="20"/>
          <w:szCs w:val="20"/>
        </w:rPr>
        <w:t>.</w:t>
      </w:r>
    </w:p>
    <w:p w14:paraId="78456FCC" w14:textId="38E9784D" w:rsidR="00F133A9" w:rsidRPr="00F133A9" w:rsidRDefault="00F133A9" w:rsidP="00930A1E">
      <w:pPr>
        <w:keepNext/>
        <w:keepLines/>
        <w:spacing w:after="0" w:line="240" w:lineRule="auto"/>
        <w:jc w:val="both"/>
        <w:rPr>
          <w:rFonts w:cs="Arial"/>
          <w:b/>
          <w:bCs/>
          <w:szCs w:val="20"/>
          <w:u w:val="single"/>
        </w:rPr>
      </w:pPr>
      <w:r w:rsidRPr="00F133A9">
        <w:rPr>
          <w:rFonts w:cs="Arial"/>
          <w:b/>
          <w:bCs/>
          <w:szCs w:val="20"/>
          <w:u w:val="single"/>
        </w:rPr>
        <w:t>Travel Plan</w:t>
      </w:r>
    </w:p>
    <w:p w14:paraId="6FB8E34F" w14:textId="6F28EE42" w:rsidR="00F133A9" w:rsidRDefault="00F133A9" w:rsidP="00930A1E">
      <w:pPr>
        <w:keepNext/>
        <w:keepLines/>
        <w:spacing w:after="0" w:line="240" w:lineRule="auto"/>
        <w:jc w:val="both"/>
        <w:rPr>
          <w:rFonts w:cs="Arial"/>
          <w:szCs w:val="20"/>
        </w:rPr>
      </w:pPr>
      <w:r>
        <w:rPr>
          <w:rFonts w:cs="Arial"/>
          <w:szCs w:val="20"/>
        </w:rPr>
        <w:t>Comments to following.</w:t>
      </w:r>
    </w:p>
    <w:p w14:paraId="7204D758" w14:textId="77777777" w:rsidR="00F133A9" w:rsidRPr="00930A1E" w:rsidRDefault="00F133A9" w:rsidP="00930A1E">
      <w:pPr>
        <w:keepNext/>
        <w:keepLines/>
        <w:spacing w:after="0" w:line="240" w:lineRule="auto"/>
        <w:jc w:val="both"/>
        <w:rPr>
          <w:rFonts w:cs="Arial"/>
          <w:szCs w:val="20"/>
        </w:rPr>
      </w:pPr>
    </w:p>
    <w:p w14:paraId="37571C50" w14:textId="614198B7" w:rsidR="001F222F" w:rsidRPr="00930A1E" w:rsidRDefault="00435960" w:rsidP="00930A1E">
      <w:pPr>
        <w:keepNext/>
        <w:keepLines/>
        <w:spacing w:after="0" w:line="240" w:lineRule="auto"/>
        <w:jc w:val="both"/>
        <w:rPr>
          <w:rFonts w:cs="Arial"/>
          <w:b/>
          <w:bCs/>
          <w:szCs w:val="20"/>
        </w:rPr>
      </w:pPr>
      <w:r w:rsidRPr="00930A1E">
        <w:rPr>
          <w:rFonts w:cs="Arial"/>
          <w:b/>
          <w:bCs/>
          <w:szCs w:val="20"/>
        </w:rPr>
        <w:t>Recommendation:</w:t>
      </w:r>
    </w:p>
    <w:p w14:paraId="6F9CFAB0" w14:textId="77777777" w:rsidR="00435960" w:rsidRPr="00930A1E" w:rsidRDefault="00435960" w:rsidP="00930A1E">
      <w:pPr>
        <w:pStyle w:val="Signoff"/>
        <w:keepNext/>
        <w:keepLines/>
        <w:spacing w:line="240" w:lineRule="auto"/>
        <w:jc w:val="both"/>
        <w:rPr>
          <w:rFonts w:cs="Arial"/>
          <w:b w:val="0"/>
          <w:szCs w:val="20"/>
        </w:rPr>
      </w:pPr>
      <w:r w:rsidRPr="00930A1E">
        <w:rPr>
          <w:rFonts w:cs="Arial"/>
          <w:b w:val="0"/>
          <w:szCs w:val="20"/>
        </w:rPr>
        <w:t>The preceding sections identify actions that the applicant needs to action. At present insufficient information has been provided.</w:t>
      </w:r>
    </w:p>
    <w:p w14:paraId="48346815" w14:textId="77777777" w:rsidR="00435960" w:rsidRPr="00930A1E" w:rsidRDefault="00435960" w:rsidP="00930A1E">
      <w:pPr>
        <w:keepNext/>
        <w:keepLines/>
        <w:spacing w:after="0" w:line="240" w:lineRule="auto"/>
        <w:jc w:val="both"/>
        <w:rPr>
          <w:rFonts w:cs="Arial"/>
          <w:szCs w:val="20"/>
        </w:rPr>
      </w:pPr>
    </w:p>
    <w:p w14:paraId="728BD971" w14:textId="7696A7C4" w:rsidR="00C00301" w:rsidRPr="00930A1E" w:rsidRDefault="00C00301" w:rsidP="00930A1E">
      <w:pPr>
        <w:keepNext/>
        <w:keepLines/>
        <w:spacing w:after="0" w:line="240" w:lineRule="auto"/>
        <w:jc w:val="both"/>
        <w:rPr>
          <w:rFonts w:cs="Arial"/>
          <w:szCs w:val="20"/>
        </w:rPr>
      </w:pPr>
      <w:r w:rsidRPr="00930A1E">
        <w:rPr>
          <w:rFonts w:cs="Arial"/>
          <w:szCs w:val="20"/>
        </w:rPr>
        <w:t>Kind regards</w:t>
      </w:r>
    </w:p>
    <w:p w14:paraId="7A21CAFE" w14:textId="77777777" w:rsidR="00C00301" w:rsidRPr="00930A1E" w:rsidRDefault="00C00301" w:rsidP="00930A1E">
      <w:pPr>
        <w:keepNext/>
        <w:keepLines/>
        <w:spacing w:after="0" w:line="240" w:lineRule="auto"/>
        <w:jc w:val="both"/>
        <w:rPr>
          <w:rFonts w:cs="Arial"/>
          <w:szCs w:val="20"/>
        </w:rPr>
      </w:pPr>
      <w:r w:rsidRPr="00930A1E">
        <w:rPr>
          <w:rFonts w:cs="Arial"/>
          <w:szCs w:val="20"/>
        </w:rPr>
        <w:t>Steve Ho</w:t>
      </w:r>
    </w:p>
    <w:p w14:paraId="7D7577B8" w14:textId="77777777" w:rsidR="00C00301" w:rsidRPr="00930A1E" w:rsidRDefault="00C00301" w:rsidP="00930A1E">
      <w:pPr>
        <w:keepNext/>
        <w:keepLines/>
        <w:spacing w:after="0" w:line="240" w:lineRule="auto"/>
        <w:jc w:val="both"/>
        <w:rPr>
          <w:rFonts w:cs="Arial"/>
          <w:szCs w:val="20"/>
        </w:rPr>
      </w:pPr>
      <w:r w:rsidRPr="00930A1E">
        <w:rPr>
          <w:rFonts w:cs="Arial"/>
          <w:szCs w:val="20"/>
        </w:rPr>
        <w:t xml:space="preserve">Highways Development Control </w:t>
      </w:r>
    </w:p>
    <w:p w14:paraId="1E7EBB04" w14:textId="77777777" w:rsidR="00C00301" w:rsidRPr="00930A1E" w:rsidRDefault="00C00301" w:rsidP="00930A1E">
      <w:pPr>
        <w:keepNext/>
        <w:keepLines/>
        <w:spacing w:after="0" w:line="240" w:lineRule="auto"/>
        <w:jc w:val="both"/>
        <w:rPr>
          <w:rFonts w:cs="Arial"/>
          <w:szCs w:val="20"/>
        </w:rPr>
      </w:pPr>
      <w:r w:rsidRPr="00930A1E">
        <w:rPr>
          <w:rFonts w:cs="Arial"/>
          <w:szCs w:val="20"/>
        </w:rPr>
        <w:t>Tel</w:t>
      </w:r>
      <w:r w:rsidRPr="00930A1E">
        <w:rPr>
          <w:rFonts w:cs="Arial"/>
          <w:szCs w:val="20"/>
        </w:rPr>
        <w:tab/>
        <w:t>0161 779 4896</w:t>
      </w:r>
    </w:p>
    <w:p w14:paraId="0DDB9160" w14:textId="2CB03E8C" w:rsidR="0090366B" w:rsidRPr="00930A1E" w:rsidRDefault="00C00301" w:rsidP="00930A1E">
      <w:pPr>
        <w:keepNext/>
        <w:keepLines/>
        <w:spacing w:after="0" w:line="240" w:lineRule="auto"/>
        <w:jc w:val="both"/>
        <w:rPr>
          <w:rFonts w:cs="Arial"/>
          <w:b/>
          <w:szCs w:val="20"/>
        </w:rPr>
      </w:pPr>
      <w:r w:rsidRPr="00930A1E">
        <w:rPr>
          <w:rFonts w:cs="Arial"/>
          <w:szCs w:val="20"/>
        </w:rPr>
        <w:t>Email</w:t>
      </w:r>
      <w:r w:rsidRPr="00930A1E">
        <w:rPr>
          <w:rFonts w:cs="Arial"/>
          <w:szCs w:val="20"/>
        </w:rPr>
        <w:tab/>
        <w:t>steve.ho@salford.gov.uk</w:t>
      </w:r>
    </w:p>
    <w:sectPr w:rsidR="0090366B" w:rsidRPr="00930A1E" w:rsidSect="00994CB1">
      <w:pgSz w:w="11906" w:h="16838"/>
      <w:pgMar w:top="993"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2C2BD" w14:textId="77777777" w:rsidR="00A50852" w:rsidRDefault="00A50852" w:rsidP="004640CF">
      <w:pPr>
        <w:spacing w:after="0" w:line="240" w:lineRule="auto"/>
      </w:pPr>
      <w:r>
        <w:separator/>
      </w:r>
    </w:p>
  </w:endnote>
  <w:endnote w:type="continuationSeparator" w:id="0">
    <w:p w14:paraId="5520D7F1" w14:textId="77777777" w:rsidR="00A50852" w:rsidRDefault="00A50852" w:rsidP="0046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B37B07" w14:textId="77777777" w:rsidR="00A50852" w:rsidRDefault="00A50852" w:rsidP="004640CF">
      <w:pPr>
        <w:spacing w:after="0" w:line="240" w:lineRule="auto"/>
      </w:pPr>
      <w:r>
        <w:separator/>
      </w:r>
    </w:p>
  </w:footnote>
  <w:footnote w:type="continuationSeparator" w:id="0">
    <w:p w14:paraId="595C5BDD" w14:textId="77777777" w:rsidR="00A50852" w:rsidRDefault="00A50852" w:rsidP="00464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A5A23"/>
    <w:multiLevelType w:val="hybridMultilevel"/>
    <w:tmpl w:val="80BAEA4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79024C"/>
    <w:multiLevelType w:val="hybridMultilevel"/>
    <w:tmpl w:val="7E0ABB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776610"/>
    <w:multiLevelType w:val="hybridMultilevel"/>
    <w:tmpl w:val="720CB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DA4E9C"/>
    <w:multiLevelType w:val="hybridMultilevel"/>
    <w:tmpl w:val="E31EB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A024CB"/>
    <w:multiLevelType w:val="hybridMultilevel"/>
    <w:tmpl w:val="80B2A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31511A"/>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DD189C"/>
    <w:multiLevelType w:val="hybridMultilevel"/>
    <w:tmpl w:val="9A36AFA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7495F07"/>
    <w:multiLevelType w:val="hybridMultilevel"/>
    <w:tmpl w:val="BEE25B8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F162731"/>
    <w:multiLevelType w:val="hybridMultilevel"/>
    <w:tmpl w:val="9482C1BE"/>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9" w15:restartNumberingAfterBreak="0">
    <w:nsid w:val="33E469E8"/>
    <w:multiLevelType w:val="hybridMultilevel"/>
    <w:tmpl w:val="5F3E2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E2B58"/>
    <w:multiLevelType w:val="hybridMultilevel"/>
    <w:tmpl w:val="1D1E7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D511D5"/>
    <w:multiLevelType w:val="hybridMultilevel"/>
    <w:tmpl w:val="BA641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7B4A89"/>
    <w:multiLevelType w:val="hybridMultilevel"/>
    <w:tmpl w:val="6AE445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F9F43A6"/>
    <w:multiLevelType w:val="hybridMultilevel"/>
    <w:tmpl w:val="D77C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0350AE"/>
    <w:multiLevelType w:val="hybridMultilevel"/>
    <w:tmpl w:val="DDF0F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C026C2"/>
    <w:multiLevelType w:val="hybridMultilevel"/>
    <w:tmpl w:val="10340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1B70C6"/>
    <w:multiLevelType w:val="hybridMultilevel"/>
    <w:tmpl w:val="41A4A2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5F42B2"/>
    <w:multiLevelType w:val="hybridMultilevel"/>
    <w:tmpl w:val="230CF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EC3EF5"/>
    <w:multiLevelType w:val="hybridMultilevel"/>
    <w:tmpl w:val="D79E5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68373B"/>
    <w:multiLevelType w:val="hybridMultilevel"/>
    <w:tmpl w:val="2454E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DE58F6"/>
    <w:multiLevelType w:val="hybridMultilevel"/>
    <w:tmpl w:val="50982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10552A"/>
    <w:multiLevelType w:val="hybridMultilevel"/>
    <w:tmpl w:val="DDDA9D0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182559E"/>
    <w:multiLevelType w:val="hybridMultilevel"/>
    <w:tmpl w:val="A7200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B32876"/>
    <w:multiLevelType w:val="hybridMultilevel"/>
    <w:tmpl w:val="30A0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8807B1"/>
    <w:multiLevelType w:val="hybridMultilevel"/>
    <w:tmpl w:val="F34E8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BD5E91"/>
    <w:multiLevelType w:val="hybridMultilevel"/>
    <w:tmpl w:val="7952BBA6"/>
    <w:lvl w:ilvl="0" w:tplc="08090009">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13"/>
  </w:num>
  <w:num w:numId="3">
    <w:abstractNumId w:val="11"/>
  </w:num>
  <w:num w:numId="4">
    <w:abstractNumId w:val="3"/>
  </w:num>
  <w:num w:numId="5">
    <w:abstractNumId w:val="19"/>
  </w:num>
  <w:num w:numId="6">
    <w:abstractNumId w:val="6"/>
  </w:num>
  <w:num w:numId="7">
    <w:abstractNumId w:val="0"/>
  </w:num>
  <w:num w:numId="8">
    <w:abstractNumId w:val="17"/>
  </w:num>
  <w:num w:numId="9">
    <w:abstractNumId w:val="2"/>
  </w:num>
  <w:num w:numId="10">
    <w:abstractNumId w:val="24"/>
  </w:num>
  <w:num w:numId="11">
    <w:abstractNumId w:val="20"/>
  </w:num>
  <w:num w:numId="12">
    <w:abstractNumId w:val="14"/>
  </w:num>
  <w:num w:numId="13">
    <w:abstractNumId w:val="4"/>
  </w:num>
  <w:num w:numId="14">
    <w:abstractNumId w:val="22"/>
  </w:num>
  <w:num w:numId="15">
    <w:abstractNumId w:val="10"/>
  </w:num>
  <w:num w:numId="16">
    <w:abstractNumId w:val="23"/>
  </w:num>
  <w:num w:numId="17">
    <w:abstractNumId w:val="7"/>
  </w:num>
  <w:num w:numId="18">
    <w:abstractNumId w:val="1"/>
  </w:num>
  <w:num w:numId="19">
    <w:abstractNumId w:val="18"/>
  </w:num>
  <w:num w:numId="20">
    <w:abstractNumId w:val="8"/>
  </w:num>
  <w:num w:numId="21">
    <w:abstractNumId w:val="16"/>
  </w:num>
  <w:num w:numId="22">
    <w:abstractNumId w:val="12"/>
  </w:num>
  <w:num w:numId="23">
    <w:abstractNumId w:val="15"/>
  </w:num>
  <w:num w:numId="24">
    <w:abstractNumId w:val="9"/>
  </w:num>
  <w:num w:numId="25">
    <w:abstractNumId w:val="21"/>
  </w:num>
  <w:num w:numId="26">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65"/>
    <w:rsid w:val="00001A6B"/>
    <w:rsid w:val="00001E65"/>
    <w:rsid w:val="00003025"/>
    <w:rsid w:val="00004CE9"/>
    <w:rsid w:val="00010D31"/>
    <w:rsid w:val="00010EC6"/>
    <w:rsid w:val="00013FC6"/>
    <w:rsid w:val="00017082"/>
    <w:rsid w:val="000263F5"/>
    <w:rsid w:val="00031590"/>
    <w:rsid w:val="00036631"/>
    <w:rsid w:val="0004109D"/>
    <w:rsid w:val="00050B8C"/>
    <w:rsid w:val="0005281E"/>
    <w:rsid w:val="00062E5E"/>
    <w:rsid w:val="00066813"/>
    <w:rsid w:val="00066DAE"/>
    <w:rsid w:val="00080047"/>
    <w:rsid w:val="0008387D"/>
    <w:rsid w:val="0009079B"/>
    <w:rsid w:val="0009519B"/>
    <w:rsid w:val="000966FC"/>
    <w:rsid w:val="000B46E3"/>
    <w:rsid w:val="000C41BE"/>
    <w:rsid w:val="000D09EC"/>
    <w:rsid w:val="000D2BB7"/>
    <w:rsid w:val="000E28CD"/>
    <w:rsid w:val="000E742E"/>
    <w:rsid w:val="000F72F3"/>
    <w:rsid w:val="00111B58"/>
    <w:rsid w:val="00115ECF"/>
    <w:rsid w:val="00117635"/>
    <w:rsid w:val="00117DAD"/>
    <w:rsid w:val="001204F6"/>
    <w:rsid w:val="00122512"/>
    <w:rsid w:val="00124784"/>
    <w:rsid w:val="00127B86"/>
    <w:rsid w:val="00143150"/>
    <w:rsid w:val="001469B3"/>
    <w:rsid w:val="00152EE4"/>
    <w:rsid w:val="00171D4A"/>
    <w:rsid w:val="0017558B"/>
    <w:rsid w:val="001816AB"/>
    <w:rsid w:val="0018232C"/>
    <w:rsid w:val="00191E6B"/>
    <w:rsid w:val="001A1B7B"/>
    <w:rsid w:val="001A2C15"/>
    <w:rsid w:val="001A3B53"/>
    <w:rsid w:val="001B078C"/>
    <w:rsid w:val="001B30EC"/>
    <w:rsid w:val="001C1E2C"/>
    <w:rsid w:val="001F222F"/>
    <w:rsid w:val="001F52D0"/>
    <w:rsid w:val="002017FB"/>
    <w:rsid w:val="00203A9B"/>
    <w:rsid w:val="00207CEB"/>
    <w:rsid w:val="00215529"/>
    <w:rsid w:val="0023486A"/>
    <w:rsid w:val="0023759B"/>
    <w:rsid w:val="00237A5A"/>
    <w:rsid w:val="00237C94"/>
    <w:rsid w:val="00237E0D"/>
    <w:rsid w:val="0025170B"/>
    <w:rsid w:val="00270FDE"/>
    <w:rsid w:val="00280BE4"/>
    <w:rsid w:val="00282130"/>
    <w:rsid w:val="00293863"/>
    <w:rsid w:val="00295979"/>
    <w:rsid w:val="002A2643"/>
    <w:rsid w:val="002A5CD3"/>
    <w:rsid w:val="002A7A97"/>
    <w:rsid w:val="002B3794"/>
    <w:rsid w:val="002B6F2D"/>
    <w:rsid w:val="002B6F69"/>
    <w:rsid w:val="002D0B0E"/>
    <w:rsid w:val="002D582A"/>
    <w:rsid w:val="002D5BB3"/>
    <w:rsid w:val="002F0D2B"/>
    <w:rsid w:val="002F484C"/>
    <w:rsid w:val="0030634D"/>
    <w:rsid w:val="00315732"/>
    <w:rsid w:val="0032236F"/>
    <w:rsid w:val="0032374C"/>
    <w:rsid w:val="00327C49"/>
    <w:rsid w:val="00330103"/>
    <w:rsid w:val="00337697"/>
    <w:rsid w:val="00346BE2"/>
    <w:rsid w:val="0035568A"/>
    <w:rsid w:val="003633EC"/>
    <w:rsid w:val="00367E06"/>
    <w:rsid w:val="003709FB"/>
    <w:rsid w:val="0039131F"/>
    <w:rsid w:val="0039601E"/>
    <w:rsid w:val="003B71B2"/>
    <w:rsid w:val="003B74CB"/>
    <w:rsid w:val="003D49F8"/>
    <w:rsid w:val="003D5D5A"/>
    <w:rsid w:val="003E5653"/>
    <w:rsid w:val="003E5DD8"/>
    <w:rsid w:val="003E7639"/>
    <w:rsid w:val="00402FB9"/>
    <w:rsid w:val="00410ACD"/>
    <w:rsid w:val="004171CF"/>
    <w:rsid w:val="0042102A"/>
    <w:rsid w:val="0042382F"/>
    <w:rsid w:val="0042581B"/>
    <w:rsid w:val="00427DAA"/>
    <w:rsid w:val="00431E73"/>
    <w:rsid w:val="00435960"/>
    <w:rsid w:val="00447977"/>
    <w:rsid w:val="004562E1"/>
    <w:rsid w:val="00461D3E"/>
    <w:rsid w:val="004640CF"/>
    <w:rsid w:val="00464B8D"/>
    <w:rsid w:val="00482456"/>
    <w:rsid w:val="00484D29"/>
    <w:rsid w:val="00492C66"/>
    <w:rsid w:val="004A69F6"/>
    <w:rsid w:val="004A6EBF"/>
    <w:rsid w:val="004B2A69"/>
    <w:rsid w:val="004B794C"/>
    <w:rsid w:val="004C05D3"/>
    <w:rsid w:val="004C11EE"/>
    <w:rsid w:val="004D0A05"/>
    <w:rsid w:val="004E0E37"/>
    <w:rsid w:val="00505D32"/>
    <w:rsid w:val="00515AC0"/>
    <w:rsid w:val="00522D93"/>
    <w:rsid w:val="005234E8"/>
    <w:rsid w:val="00524790"/>
    <w:rsid w:val="00530DEC"/>
    <w:rsid w:val="005334BB"/>
    <w:rsid w:val="00543DEC"/>
    <w:rsid w:val="00544728"/>
    <w:rsid w:val="005453C0"/>
    <w:rsid w:val="00552538"/>
    <w:rsid w:val="00564617"/>
    <w:rsid w:val="00565AC2"/>
    <w:rsid w:val="005668C8"/>
    <w:rsid w:val="00571C22"/>
    <w:rsid w:val="005733C0"/>
    <w:rsid w:val="005750F1"/>
    <w:rsid w:val="00586640"/>
    <w:rsid w:val="00590581"/>
    <w:rsid w:val="005A0B1A"/>
    <w:rsid w:val="005A198D"/>
    <w:rsid w:val="005A4A0C"/>
    <w:rsid w:val="005A6518"/>
    <w:rsid w:val="005C3D7B"/>
    <w:rsid w:val="005C65B2"/>
    <w:rsid w:val="005D25E5"/>
    <w:rsid w:val="005D3117"/>
    <w:rsid w:val="005D370D"/>
    <w:rsid w:val="005E026C"/>
    <w:rsid w:val="005F5798"/>
    <w:rsid w:val="00600E15"/>
    <w:rsid w:val="00610D72"/>
    <w:rsid w:val="006132C7"/>
    <w:rsid w:val="0061591D"/>
    <w:rsid w:val="00617FB9"/>
    <w:rsid w:val="00621A8F"/>
    <w:rsid w:val="00626114"/>
    <w:rsid w:val="00631A62"/>
    <w:rsid w:val="00645B5D"/>
    <w:rsid w:val="00654BEC"/>
    <w:rsid w:val="00660351"/>
    <w:rsid w:val="00662E42"/>
    <w:rsid w:val="00663E14"/>
    <w:rsid w:val="006734AC"/>
    <w:rsid w:val="0067484D"/>
    <w:rsid w:val="00682DBA"/>
    <w:rsid w:val="00683B3F"/>
    <w:rsid w:val="00684DB3"/>
    <w:rsid w:val="006942FF"/>
    <w:rsid w:val="006A4BE2"/>
    <w:rsid w:val="006B147D"/>
    <w:rsid w:val="006C6779"/>
    <w:rsid w:val="006C79C9"/>
    <w:rsid w:val="006D5CE4"/>
    <w:rsid w:val="006D7A57"/>
    <w:rsid w:val="006E0315"/>
    <w:rsid w:val="006E7408"/>
    <w:rsid w:val="006F1C98"/>
    <w:rsid w:val="006F24F1"/>
    <w:rsid w:val="006F2B68"/>
    <w:rsid w:val="0070312E"/>
    <w:rsid w:val="00706DAA"/>
    <w:rsid w:val="0071222F"/>
    <w:rsid w:val="007143F4"/>
    <w:rsid w:val="00720107"/>
    <w:rsid w:val="00720C33"/>
    <w:rsid w:val="00724E97"/>
    <w:rsid w:val="007331E2"/>
    <w:rsid w:val="00740EC6"/>
    <w:rsid w:val="00742057"/>
    <w:rsid w:val="00743AD8"/>
    <w:rsid w:val="00750EC1"/>
    <w:rsid w:val="00752CA8"/>
    <w:rsid w:val="00753807"/>
    <w:rsid w:val="00765252"/>
    <w:rsid w:val="0077458A"/>
    <w:rsid w:val="007821CA"/>
    <w:rsid w:val="0078233C"/>
    <w:rsid w:val="0078424D"/>
    <w:rsid w:val="00786394"/>
    <w:rsid w:val="00791CC1"/>
    <w:rsid w:val="00793922"/>
    <w:rsid w:val="00794084"/>
    <w:rsid w:val="007947B0"/>
    <w:rsid w:val="007B79D0"/>
    <w:rsid w:val="007C0257"/>
    <w:rsid w:val="007D2965"/>
    <w:rsid w:val="007E2FD8"/>
    <w:rsid w:val="007E40AC"/>
    <w:rsid w:val="007E423F"/>
    <w:rsid w:val="007F2859"/>
    <w:rsid w:val="007F45CD"/>
    <w:rsid w:val="00807165"/>
    <w:rsid w:val="00821402"/>
    <w:rsid w:val="00830C1F"/>
    <w:rsid w:val="00832226"/>
    <w:rsid w:val="00835529"/>
    <w:rsid w:val="00852116"/>
    <w:rsid w:val="00853023"/>
    <w:rsid w:val="00855E38"/>
    <w:rsid w:val="008563BA"/>
    <w:rsid w:val="00862229"/>
    <w:rsid w:val="00864C9B"/>
    <w:rsid w:val="008722DA"/>
    <w:rsid w:val="008823E3"/>
    <w:rsid w:val="008849D2"/>
    <w:rsid w:val="00885A01"/>
    <w:rsid w:val="00893F42"/>
    <w:rsid w:val="00894CC1"/>
    <w:rsid w:val="008961B4"/>
    <w:rsid w:val="008D08D2"/>
    <w:rsid w:val="008D2D6C"/>
    <w:rsid w:val="008D6690"/>
    <w:rsid w:val="008E1F6E"/>
    <w:rsid w:val="008E24E5"/>
    <w:rsid w:val="008E3B92"/>
    <w:rsid w:val="008E620D"/>
    <w:rsid w:val="008F6EE2"/>
    <w:rsid w:val="00900DFC"/>
    <w:rsid w:val="0090366B"/>
    <w:rsid w:val="009076E0"/>
    <w:rsid w:val="0091102C"/>
    <w:rsid w:val="00912068"/>
    <w:rsid w:val="00916F2A"/>
    <w:rsid w:val="00930A1E"/>
    <w:rsid w:val="00937412"/>
    <w:rsid w:val="009462A0"/>
    <w:rsid w:val="00951A00"/>
    <w:rsid w:val="009536E6"/>
    <w:rsid w:val="00957F83"/>
    <w:rsid w:val="00961B2D"/>
    <w:rsid w:val="009655B8"/>
    <w:rsid w:val="00967C01"/>
    <w:rsid w:val="00971F5A"/>
    <w:rsid w:val="00973191"/>
    <w:rsid w:val="00975088"/>
    <w:rsid w:val="009752A1"/>
    <w:rsid w:val="00994CB1"/>
    <w:rsid w:val="009C77B2"/>
    <w:rsid w:val="009D22E1"/>
    <w:rsid w:val="009D3B63"/>
    <w:rsid w:val="009D4355"/>
    <w:rsid w:val="009E4D6F"/>
    <w:rsid w:val="00A00B7D"/>
    <w:rsid w:val="00A0247D"/>
    <w:rsid w:val="00A26A2F"/>
    <w:rsid w:val="00A339E9"/>
    <w:rsid w:val="00A35724"/>
    <w:rsid w:val="00A42382"/>
    <w:rsid w:val="00A50852"/>
    <w:rsid w:val="00A52853"/>
    <w:rsid w:val="00A5392D"/>
    <w:rsid w:val="00A71AF2"/>
    <w:rsid w:val="00A84DE8"/>
    <w:rsid w:val="00A91E39"/>
    <w:rsid w:val="00AA10C0"/>
    <w:rsid w:val="00AA4AB6"/>
    <w:rsid w:val="00AA629F"/>
    <w:rsid w:val="00AA6E9B"/>
    <w:rsid w:val="00AC12AD"/>
    <w:rsid w:val="00AC6473"/>
    <w:rsid w:val="00AC6F63"/>
    <w:rsid w:val="00AD16A4"/>
    <w:rsid w:val="00AD4C06"/>
    <w:rsid w:val="00AD5D03"/>
    <w:rsid w:val="00AE6A43"/>
    <w:rsid w:val="00AF0CCC"/>
    <w:rsid w:val="00AF2771"/>
    <w:rsid w:val="00B02B6F"/>
    <w:rsid w:val="00B07D52"/>
    <w:rsid w:val="00B12E0A"/>
    <w:rsid w:val="00B1789E"/>
    <w:rsid w:val="00B2564F"/>
    <w:rsid w:val="00B2614D"/>
    <w:rsid w:val="00B26CB1"/>
    <w:rsid w:val="00B26E60"/>
    <w:rsid w:val="00B40A36"/>
    <w:rsid w:val="00B41A05"/>
    <w:rsid w:val="00B43558"/>
    <w:rsid w:val="00B4390D"/>
    <w:rsid w:val="00B467C4"/>
    <w:rsid w:val="00B540BF"/>
    <w:rsid w:val="00B54A7D"/>
    <w:rsid w:val="00B561E8"/>
    <w:rsid w:val="00B6190A"/>
    <w:rsid w:val="00B626D8"/>
    <w:rsid w:val="00B6521E"/>
    <w:rsid w:val="00B74374"/>
    <w:rsid w:val="00B80236"/>
    <w:rsid w:val="00B9190F"/>
    <w:rsid w:val="00B91C06"/>
    <w:rsid w:val="00B97112"/>
    <w:rsid w:val="00BA5469"/>
    <w:rsid w:val="00BA79DB"/>
    <w:rsid w:val="00BB292C"/>
    <w:rsid w:val="00BC38F5"/>
    <w:rsid w:val="00BC57DD"/>
    <w:rsid w:val="00BD60A0"/>
    <w:rsid w:val="00BE562D"/>
    <w:rsid w:val="00BF27A4"/>
    <w:rsid w:val="00C00301"/>
    <w:rsid w:val="00C0350C"/>
    <w:rsid w:val="00C1007C"/>
    <w:rsid w:val="00C279EC"/>
    <w:rsid w:val="00C37B8A"/>
    <w:rsid w:val="00C44260"/>
    <w:rsid w:val="00C51563"/>
    <w:rsid w:val="00C53DC8"/>
    <w:rsid w:val="00C576CC"/>
    <w:rsid w:val="00C6140A"/>
    <w:rsid w:val="00C70AB3"/>
    <w:rsid w:val="00CA22F2"/>
    <w:rsid w:val="00CA59A5"/>
    <w:rsid w:val="00CC0165"/>
    <w:rsid w:val="00CC4E41"/>
    <w:rsid w:val="00CC7304"/>
    <w:rsid w:val="00CE1109"/>
    <w:rsid w:val="00CE1C88"/>
    <w:rsid w:val="00CF212E"/>
    <w:rsid w:val="00D125B9"/>
    <w:rsid w:val="00D12D7C"/>
    <w:rsid w:val="00D16A4C"/>
    <w:rsid w:val="00D220F7"/>
    <w:rsid w:val="00D72F16"/>
    <w:rsid w:val="00D815BA"/>
    <w:rsid w:val="00D857CE"/>
    <w:rsid w:val="00D86B90"/>
    <w:rsid w:val="00D91B96"/>
    <w:rsid w:val="00D91D2B"/>
    <w:rsid w:val="00DB5706"/>
    <w:rsid w:val="00DB725C"/>
    <w:rsid w:val="00DC20D1"/>
    <w:rsid w:val="00DC46AB"/>
    <w:rsid w:val="00DC54C0"/>
    <w:rsid w:val="00DD61D3"/>
    <w:rsid w:val="00DE3D22"/>
    <w:rsid w:val="00DE5C4A"/>
    <w:rsid w:val="00DE61B4"/>
    <w:rsid w:val="00DF29DF"/>
    <w:rsid w:val="00E02F36"/>
    <w:rsid w:val="00E05B51"/>
    <w:rsid w:val="00E11FC0"/>
    <w:rsid w:val="00E12597"/>
    <w:rsid w:val="00E13494"/>
    <w:rsid w:val="00E16774"/>
    <w:rsid w:val="00E272A9"/>
    <w:rsid w:val="00E406E7"/>
    <w:rsid w:val="00E407AA"/>
    <w:rsid w:val="00E41CD8"/>
    <w:rsid w:val="00E53CFD"/>
    <w:rsid w:val="00E6587D"/>
    <w:rsid w:val="00E66716"/>
    <w:rsid w:val="00E70719"/>
    <w:rsid w:val="00E717DE"/>
    <w:rsid w:val="00E72C4D"/>
    <w:rsid w:val="00E7492D"/>
    <w:rsid w:val="00E86567"/>
    <w:rsid w:val="00E9150D"/>
    <w:rsid w:val="00E94A5B"/>
    <w:rsid w:val="00E95D4E"/>
    <w:rsid w:val="00EA13AC"/>
    <w:rsid w:val="00EA3FE3"/>
    <w:rsid w:val="00EA496D"/>
    <w:rsid w:val="00EA7BB7"/>
    <w:rsid w:val="00EB5280"/>
    <w:rsid w:val="00EB746D"/>
    <w:rsid w:val="00EC0AC1"/>
    <w:rsid w:val="00EC7534"/>
    <w:rsid w:val="00ED3069"/>
    <w:rsid w:val="00EE1524"/>
    <w:rsid w:val="00EE4491"/>
    <w:rsid w:val="00F01F5B"/>
    <w:rsid w:val="00F12968"/>
    <w:rsid w:val="00F133A9"/>
    <w:rsid w:val="00F17631"/>
    <w:rsid w:val="00F3791C"/>
    <w:rsid w:val="00F37A86"/>
    <w:rsid w:val="00F411EF"/>
    <w:rsid w:val="00F43950"/>
    <w:rsid w:val="00F439B4"/>
    <w:rsid w:val="00F509DB"/>
    <w:rsid w:val="00F52B0B"/>
    <w:rsid w:val="00F543BB"/>
    <w:rsid w:val="00F64213"/>
    <w:rsid w:val="00F655A5"/>
    <w:rsid w:val="00F664B6"/>
    <w:rsid w:val="00F70190"/>
    <w:rsid w:val="00F72125"/>
    <w:rsid w:val="00F77BFD"/>
    <w:rsid w:val="00F812E7"/>
    <w:rsid w:val="00F8173D"/>
    <w:rsid w:val="00F82DD7"/>
    <w:rsid w:val="00F84036"/>
    <w:rsid w:val="00F905BE"/>
    <w:rsid w:val="00FA21E8"/>
    <w:rsid w:val="00FA245A"/>
    <w:rsid w:val="00FB71F9"/>
    <w:rsid w:val="00FC7B19"/>
    <w:rsid w:val="00FD7338"/>
    <w:rsid w:val="00FE04CE"/>
    <w:rsid w:val="00FE7EDD"/>
    <w:rsid w:val="00FF0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6EDEC9D"/>
  <w15:docId w15:val="{61D3B3AC-6F9C-4449-8E7F-6137CEA6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D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character" w:styleId="Hyperlink">
    <w:name w:val="Hyperlink"/>
    <w:basedOn w:val="DefaultParagraphFont"/>
    <w:unhideWhenUsed/>
    <w:rsid w:val="009D22E1"/>
    <w:rPr>
      <w:color w:val="0000FF"/>
      <w:u w:val="single"/>
    </w:rPr>
  </w:style>
  <w:style w:type="numbering" w:customStyle="1" w:styleId="Style1">
    <w:name w:val="Style1"/>
    <w:uiPriority w:val="99"/>
    <w:rsid w:val="00AA10C0"/>
    <w:pPr>
      <w:numPr>
        <w:numId w:val="1"/>
      </w:numPr>
    </w:pPr>
  </w:style>
  <w:style w:type="paragraph" w:styleId="PlainText">
    <w:name w:val="Plain Text"/>
    <w:basedOn w:val="Normal"/>
    <w:link w:val="PlainTextChar"/>
    <w:uiPriority w:val="99"/>
    <w:unhideWhenUsed/>
    <w:rsid w:val="00B02B6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B02B6F"/>
    <w:rPr>
      <w:rFonts w:ascii="Calibri" w:hAnsi="Calibri"/>
      <w:sz w:val="22"/>
      <w:szCs w:val="21"/>
    </w:rPr>
  </w:style>
  <w:style w:type="character" w:styleId="Emphasis">
    <w:name w:val="Emphasis"/>
    <w:basedOn w:val="DefaultParagraphFont"/>
    <w:uiPriority w:val="20"/>
    <w:qFormat/>
    <w:rsid w:val="00720107"/>
    <w:rPr>
      <w:i/>
      <w:iCs/>
    </w:rPr>
  </w:style>
  <w:style w:type="paragraph" w:styleId="NoSpacing">
    <w:name w:val="No Spacing"/>
    <w:uiPriority w:val="1"/>
    <w:qFormat/>
    <w:rsid w:val="00F133A9"/>
    <w:pPr>
      <w:spacing w:after="0"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971185">
      <w:bodyDiv w:val="1"/>
      <w:marLeft w:val="0"/>
      <w:marRight w:val="0"/>
      <w:marTop w:val="0"/>
      <w:marBottom w:val="0"/>
      <w:divBdr>
        <w:top w:val="none" w:sz="0" w:space="0" w:color="auto"/>
        <w:left w:val="none" w:sz="0" w:space="0" w:color="auto"/>
        <w:bottom w:val="none" w:sz="0" w:space="0" w:color="auto"/>
        <w:right w:val="none" w:sz="0" w:space="0" w:color="auto"/>
      </w:divBdr>
    </w:div>
    <w:div w:id="200165752">
      <w:bodyDiv w:val="1"/>
      <w:marLeft w:val="0"/>
      <w:marRight w:val="0"/>
      <w:marTop w:val="0"/>
      <w:marBottom w:val="0"/>
      <w:divBdr>
        <w:top w:val="none" w:sz="0" w:space="0" w:color="auto"/>
        <w:left w:val="none" w:sz="0" w:space="0" w:color="auto"/>
        <w:bottom w:val="none" w:sz="0" w:space="0" w:color="auto"/>
        <w:right w:val="none" w:sz="0" w:space="0" w:color="auto"/>
      </w:divBdr>
    </w:div>
    <w:div w:id="411973465">
      <w:bodyDiv w:val="1"/>
      <w:marLeft w:val="0"/>
      <w:marRight w:val="0"/>
      <w:marTop w:val="0"/>
      <w:marBottom w:val="0"/>
      <w:divBdr>
        <w:top w:val="none" w:sz="0" w:space="0" w:color="auto"/>
        <w:left w:val="none" w:sz="0" w:space="0" w:color="auto"/>
        <w:bottom w:val="none" w:sz="0" w:space="0" w:color="auto"/>
        <w:right w:val="none" w:sz="0" w:space="0" w:color="auto"/>
      </w:divBdr>
    </w:div>
    <w:div w:id="425200025">
      <w:bodyDiv w:val="1"/>
      <w:marLeft w:val="0"/>
      <w:marRight w:val="0"/>
      <w:marTop w:val="0"/>
      <w:marBottom w:val="0"/>
      <w:divBdr>
        <w:top w:val="none" w:sz="0" w:space="0" w:color="auto"/>
        <w:left w:val="none" w:sz="0" w:space="0" w:color="auto"/>
        <w:bottom w:val="none" w:sz="0" w:space="0" w:color="auto"/>
        <w:right w:val="none" w:sz="0" w:space="0" w:color="auto"/>
      </w:divBdr>
    </w:div>
    <w:div w:id="437800869">
      <w:bodyDiv w:val="1"/>
      <w:marLeft w:val="0"/>
      <w:marRight w:val="0"/>
      <w:marTop w:val="0"/>
      <w:marBottom w:val="0"/>
      <w:divBdr>
        <w:top w:val="none" w:sz="0" w:space="0" w:color="auto"/>
        <w:left w:val="none" w:sz="0" w:space="0" w:color="auto"/>
        <w:bottom w:val="none" w:sz="0" w:space="0" w:color="auto"/>
        <w:right w:val="none" w:sz="0" w:space="0" w:color="auto"/>
      </w:divBdr>
    </w:div>
    <w:div w:id="453139370">
      <w:bodyDiv w:val="1"/>
      <w:marLeft w:val="0"/>
      <w:marRight w:val="0"/>
      <w:marTop w:val="0"/>
      <w:marBottom w:val="0"/>
      <w:divBdr>
        <w:top w:val="none" w:sz="0" w:space="0" w:color="auto"/>
        <w:left w:val="none" w:sz="0" w:space="0" w:color="auto"/>
        <w:bottom w:val="none" w:sz="0" w:space="0" w:color="auto"/>
        <w:right w:val="none" w:sz="0" w:space="0" w:color="auto"/>
      </w:divBdr>
    </w:div>
    <w:div w:id="610548473">
      <w:bodyDiv w:val="1"/>
      <w:marLeft w:val="0"/>
      <w:marRight w:val="0"/>
      <w:marTop w:val="0"/>
      <w:marBottom w:val="0"/>
      <w:divBdr>
        <w:top w:val="none" w:sz="0" w:space="0" w:color="auto"/>
        <w:left w:val="none" w:sz="0" w:space="0" w:color="auto"/>
        <w:bottom w:val="none" w:sz="0" w:space="0" w:color="auto"/>
        <w:right w:val="none" w:sz="0" w:space="0" w:color="auto"/>
      </w:divBdr>
    </w:div>
    <w:div w:id="784495189">
      <w:bodyDiv w:val="1"/>
      <w:marLeft w:val="0"/>
      <w:marRight w:val="0"/>
      <w:marTop w:val="0"/>
      <w:marBottom w:val="0"/>
      <w:divBdr>
        <w:top w:val="none" w:sz="0" w:space="0" w:color="auto"/>
        <w:left w:val="none" w:sz="0" w:space="0" w:color="auto"/>
        <w:bottom w:val="none" w:sz="0" w:space="0" w:color="auto"/>
        <w:right w:val="none" w:sz="0" w:space="0" w:color="auto"/>
      </w:divBdr>
    </w:div>
    <w:div w:id="1053652962">
      <w:bodyDiv w:val="1"/>
      <w:marLeft w:val="0"/>
      <w:marRight w:val="0"/>
      <w:marTop w:val="0"/>
      <w:marBottom w:val="0"/>
      <w:divBdr>
        <w:top w:val="none" w:sz="0" w:space="0" w:color="auto"/>
        <w:left w:val="none" w:sz="0" w:space="0" w:color="auto"/>
        <w:bottom w:val="none" w:sz="0" w:space="0" w:color="auto"/>
        <w:right w:val="none" w:sz="0" w:space="0" w:color="auto"/>
      </w:divBdr>
    </w:div>
    <w:div w:id="1121147523">
      <w:bodyDiv w:val="1"/>
      <w:marLeft w:val="0"/>
      <w:marRight w:val="0"/>
      <w:marTop w:val="0"/>
      <w:marBottom w:val="0"/>
      <w:divBdr>
        <w:top w:val="none" w:sz="0" w:space="0" w:color="auto"/>
        <w:left w:val="none" w:sz="0" w:space="0" w:color="auto"/>
        <w:bottom w:val="none" w:sz="0" w:space="0" w:color="auto"/>
        <w:right w:val="none" w:sz="0" w:space="0" w:color="auto"/>
      </w:divBdr>
    </w:div>
    <w:div w:id="1232038447">
      <w:bodyDiv w:val="1"/>
      <w:marLeft w:val="0"/>
      <w:marRight w:val="0"/>
      <w:marTop w:val="0"/>
      <w:marBottom w:val="0"/>
      <w:divBdr>
        <w:top w:val="none" w:sz="0" w:space="0" w:color="auto"/>
        <w:left w:val="none" w:sz="0" w:space="0" w:color="auto"/>
        <w:bottom w:val="none" w:sz="0" w:space="0" w:color="auto"/>
        <w:right w:val="none" w:sz="0" w:space="0" w:color="auto"/>
      </w:divBdr>
    </w:div>
    <w:div w:id="1291784299">
      <w:bodyDiv w:val="1"/>
      <w:marLeft w:val="0"/>
      <w:marRight w:val="0"/>
      <w:marTop w:val="0"/>
      <w:marBottom w:val="0"/>
      <w:divBdr>
        <w:top w:val="none" w:sz="0" w:space="0" w:color="auto"/>
        <w:left w:val="none" w:sz="0" w:space="0" w:color="auto"/>
        <w:bottom w:val="none" w:sz="0" w:space="0" w:color="auto"/>
        <w:right w:val="none" w:sz="0" w:space="0" w:color="auto"/>
      </w:divBdr>
    </w:div>
    <w:div w:id="1294478993">
      <w:bodyDiv w:val="1"/>
      <w:marLeft w:val="0"/>
      <w:marRight w:val="0"/>
      <w:marTop w:val="0"/>
      <w:marBottom w:val="0"/>
      <w:divBdr>
        <w:top w:val="none" w:sz="0" w:space="0" w:color="auto"/>
        <w:left w:val="none" w:sz="0" w:space="0" w:color="auto"/>
        <w:bottom w:val="none" w:sz="0" w:space="0" w:color="auto"/>
        <w:right w:val="none" w:sz="0" w:space="0" w:color="auto"/>
      </w:divBdr>
    </w:div>
    <w:div w:id="1351376524">
      <w:bodyDiv w:val="1"/>
      <w:marLeft w:val="0"/>
      <w:marRight w:val="0"/>
      <w:marTop w:val="0"/>
      <w:marBottom w:val="0"/>
      <w:divBdr>
        <w:top w:val="none" w:sz="0" w:space="0" w:color="auto"/>
        <w:left w:val="none" w:sz="0" w:space="0" w:color="auto"/>
        <w:bottom w:val="none" w:sz="0" w:space="0" w:color="auto"/>
        <w:right w:val="none" w:sz="0" w:space="0" w:color="auto"/>
      </w:divBdr>
    </w:div>
    <w:div w:id="1357997706">
      <w:bodyDiv w:val="1"/>
      <w:marLeft w:val="0"/>
      <w:marRight w:val="0"/>
      <w:marTop w:val="0"/>
      <w:marBottom w:val="0"/>
      <w:divBdr>
        <w:top w:val="none" w:sz="0" w:space="0" w:color="auto"/>
        <w:left w:val="none" w:sz="0" w:space="0" w:color="auto"/>
        <w:bottom w:val="none" w:sz="0" w:space="0" w:color="auto"/>
        <w:right w:val="none" w:sz="0" w:space="0" w:color="auto"/>
      </w:divBdr>
    </w:div>
    <w:div w:id="1384983446">
      <w:bodyDiv w:val="1"/>
      <w:marLeft w:val="0"/>
      <w:marRight w:val="0"/>
      <w:marTop w:val="0"/>
      <w:marBottom w:val="0"/>
      <w:divBdr>
        <w:top w:val="none" w:sz="0" w:space="0" w:color="auto"/>
        <w:left w:val="none" w:sz="0" w:space="0" w:color="auto"/>
        <w:bottom w:val="none" w:sz="0" w:space="0" w:color="auto"/>
        <w:right w:val="none" w:sz="0" w:space="0" w:color="auto"/>
      </w:divBdr>
    </w:div>
    <w:div w:id="1436292589">
      <w:bodyDiv w:val="1"/>
      <w:marLeft w:val="0"/>
      <w:marRight w:val="0"/>
      <w:marTop w:val="0"/>
      <w:marBottom w:val="0"/>
      <w:divBdr>
        <w:top w:val="none" w:sz="0" w:space="0" w:color="auto"/>
        <w:left w:val="none" w:sz="0" w:space="0" w:color="auto"/>
        <w:bottom w:val="none" w:sz="0" w:space="0" w:color="auto"/>
        <w:right w:val="none" w:sz="0" w:space="0" w:color="auto"/>
      </w:divBdr>
    </w:div>
    <w:div w:id="1472822281">
      <w:bodyDiv w:val="1"/>
      <w:marLeft w:val="0"/>
      <w:marRight w:val="0"/>
      <w:marTop w:val="0"/>
      <w:marBottom w:val="0"/>
      <w:divBdr>
        <w:top w:val="none" w:sz="0" w:space="0" w:color="auto"/>
        <w:left w:val="none" w:sz="0" w:space="0" w:color="auto"/>
        <w:bottom w:val="none" w:sz="0" w:space="0" w:color="auto"/>
        <w:right w:val="none" w:sz="0" w:space="0" w:color="auto"/>
      </w:divBdr>
    </w:div>
    <w:div w:id="1490706729">
      <w:bodyDiv w:val="1"/>
      <w:marLeft w:val="0"/>
      <w:marRight w:val="0"/>
      <w:marTop w:val="0"/>
      <w:marBottom w:val="0"/>
      <w:divBdr>
        <w:top w:val="none" w:sz="0" w:space="0" w:color="auto"/>
        <w:left w:val="none" w:sz="0" w:space="0" w:color="auto"/>
        <w:bottom w:val="none" w:sz="0" w:space="0" w:color="auto"/>
        <w:right w:val="none" w:sz="0" w:space="0" w:color="auto"/>
      </w:divBdr>
    </w:div>
    <w:div w:id="1490713165">
      <w:bodyDiv w:val="1"/>
      <w:marLeft w:val="0"/>
      <w:marRight w:val="0"/>
      <w:marTop w:val="0"/>
      <w:marBottom w:val="0"/>
      <w:divBdr>
        <w:top w:val="none" w:sz="0" w:space="0" w:color="auto"/>
        <w:left w:val="none" w:sz="0" w:space="0" w:color="auto"/>
        <w:bottom w:val="none" w:sz="0" w:space="0" w:color="auto"/>
        <w:right w:val="none" w:sz="0" w:space="0" w:color="auto"/>
      </w:divBdr>
    </w:div>
    <w:div w:id="1500731277">
      <w:bodyDiv w:val="1"/>
      <w:marLeft w:val="0"/>
      <w:marRight w:val="0"/>
      <w:marTop w:val="0"/>
      <w:marBottom w:val="0"/>
      <w:divBdr>
        <w:top w:val="none" w:sz="0" w:space="0" w:color="auto"/>
        <w:left w:val="none" w:sz="0" w:space="0" w:color="auto"/>
        <w:bottom w:val="none" w:sz="0" w:space="0" w:color="auto"/>
        <w:right w:val="none" w:sz="0" w:space="0" w:color="auto"/>
      </w:divBdr>
    </w:div>
    <w:div w:id="1638412911">
      <w:bodyDiv w:val="1"/>
      <w:marLeft w:val="0"/>
      <w:marRight w:val="0"/>
      <w:marTop w:val="0"/>
      <w:marBottom w:val="0"/>
      <w:divBdr>
        <w:top w:val="none" w:sz="0" w:space="0" w:color="auto"/>
        <w:left w:val="none" w:sz="0" w:space="0" w:color="auto"/>
        <w:bottom w:val="none" w:sz="0" w:space="0" w:color="auto"/>
        <w:right w:val="none" w:sz="0" w:space="0" w:color="auto"/>
      </w:divBdr>
    </w:div>
    <w:div w:id="1656834337">
      <w:bodyDiv w:val="1"/>
      <w:marLeft w:val="0"/>
      <w:marRight w:val="0"/>
      <w:marTop w:val="0"/>
      <w:marBottom w:val="0"/>
      <w:divBdr>
        <w:top w:val="none" w:sz="0" w:space="0" w:color="auto"/>
        <w:left w:val="none" w:sz="0" w:space="0" w:color="auto"/>
        <w:bottom w:val="none" w:sz="0" w:space="0" w:color="auto"/>
        <w:right w:val="none" w:sz="0" w:space="0" w:color="auto"/>
      </w:divBdr>
    </w:div>
    <w:div w:id="1683775281">
      <w:bodyDiv w:val="1"/>
      <w:marLeft w:val="0"/>
      <w:marRight w:val="0"/>
      <w:marTop w:val="0"/>
      <w:marBottom w:val="0"/>
      <w:divBdr>
        <w:top w:val="none" w:sz="0" w:space="0" w:color="auto"/>
        <w:left w:val="none" w:sz="0" w:space="0" w:color="auto"/>
        <w:bottom w:val="none" w:sz="0" w:space="0" w:color="auto"/>
        <w:right w:val="none" w:sz="0" w:space="0" w:color="auto"/>
      </w:divBdr>
    </w:div>
    <w:div w:id="1706365596">
      <w:bodyDiv w:val="1"/>
      <w:marLeft w:val="0"/>
      <w:marRight w:val="0"/>
      <w:marTop w:val="0"/>
      <w:marBottom w:val="0"/>
      <w:divBdr>
        <w:top w:val="none" w:sz="0" w:space="0" w:color="auto"/>
        <w:left w:val="none" w:sz="0" w:space="0" w:color="auto"/>
        <w:bottom w:val="none" w:sz="0" w:space="0" w:color="auto"/>
        <w:right w:val="none" w:sz="0" w:space="0" w:color="auto"/>
      </w:divBdr>
    </w:div>
    <w:div w:id="1739135268">
      <w:bodyDiv w:val="1"/>
      <w:marLeft w:val="0"/>
      <w:marRight w:val="0"/>
      <w:marTop w:val="0"/>
      <w:marBottom w:val="0"/>
      <w:divBdr>
        <w:top w:val="none" w:sz="0" w:space="0" w:color="auto"/>
        <w:left w:val="none" w:sz="0" w:space="0" w:color="auto"/>
        <w:bottom w:val="none" w:sz="0" w:space="0" w:color="auto"/>
        <w:right w:val="none" w:sz="0" w:space="0" w:color="auto"/>
      </w:divBdr>
    </w:div>
    <w:div w:id="1937979716">
      <w:bodyDiv w:val="1"/>
      <w:marLeft w:val="0"/>
      <w:marRight w:val="0"/>
      <w:marTop w:val="0"/>
      <w:marBottom w:val="0"/>
      <w:divBdr>
        <w:top w:val="none" w:sz="0" w:space="0" w:color="auto"/>
        <w:left w:val="none" w:sz="0" w:space="0" w:color="auto"/>
        <w:bottom w:val="none" w:sz="0" w:space="0" w:color="auto"/>
        <w:right w:val="none" w:sz="0" w:space="0" w:color="auto"/>
      </w:divBdr>
    </w:div>
    <w:div w:id="1954894261">
      <w:bodyDiv w:val="1"/>
      <w:marLeft w:val="0"/>
      <w:marRight w:val="0"/>
      <w:marTop w:val="0"/>
      <w:marBottom w:val="0"/>
      <w:divBdr>
        <w:top w:val="none" w:sz="0" w:space="0" w:color="auto"/>
        <w:left w:val="none" w:sz="0" w:space="0" w:color="auto"/>
        <w:bottom w:val="none" w:sz="0" w:space="0" w:color="auto"/>
        <w:right w:val="none" w:sz="0" w:space="0" w:color="auto"/>
      </w:divBdr>
    </w:div>
    <w:div w:id="2024166203">
      <w:bodyDiv w:val="1"/>
      <w:marLeft w:val="0"/>
      <w:marRight w:val="0"/>
      <w:marTop w:val="0"/>
      <w:marBottom w:val="0"/>
      <w:divBdr>
        <w:top w:val="none" w:sz="0" w:space="0" w:color="auto"/>
        <w:left w:val="none" w:sz="0" w:space="0" w:color="auto"/>
        <w:bottom w:val="none" w:sz="0" w:space="0" w:color="auto"/>
        <w:right w:val="none" w:sz="0" w:space="0" w:color="auto"/>
      </w:divBdr>
    </w:div>
    <w:div w:id="20556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5512D-3A29-4041-9D21-7B7FD20CD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2497</TotalTime>
  <Pages>3</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Capita Symonds LTD</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Mullen</dc:creator>
  <cp:lastModifiedBy>Ho, Steve</cp:lastModifiedBy>
  <cp:revision>58</cp:revision>
  <cp:lastPrinted>2020-08-24T16:19:00Z</cp:lastPrinted>
  <dcterms:created xsi:type="dcterms:W3CDTF">2020-08-12T06:31:00Z</dcterms:created>
  <dcterms:modified xsi:type="dcterms:W3CDTF">2021-08-30T15:40:00Z</dcterms:modified>
</cp:coreProperties>
</file>