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1008"/>
        <w:gridCol w:w="4208"/>
        <w:gridCol w:w="964"/>
        <w:gridCol w:w="3714"/>
      </w:tblGrid>
      <w:tr w:rsidR="00262B67" w:rsidRPr="00262B67" w:rsidTr="00AA5BB6">
        <w:trPr>
          <w:trHeight w:hRule="exact" w:val="227"/>
        </w:trPr>
        <w:tc>
          <w:tcPr>
            <w:tcW w:w="5216" w:type="dxa"/>
            <w:gridSpan w:val="2"/>
            <w:tcBorders>
              <w:top w:val="nil"/>
              <w:left w:val="nil"/>
              <w:bottom w:val="nil"/>
              <w:right w:val="nil"/>
            </w:tcBorders>
          </w:tcPr>
          <w:p w:rsidR="00262B67" w:rsidRPr="00262B67" w:rsidRDefault="00262B67" w:rsidP="00262B67">
            <w:pPr>
              <w:rPr>
                <w:rFonts w:cs="Arial"/>
                <w:sz w:val="20"/>
                <w:szCs w:val="20"/>
                <w:lang w:val="en-US" w:eastAsia="en-US"/>
              </w:rPr>
            </w:pPr>
          </w:p>
        </w:tc>
        <w:tc>
          <w:tcPr>
            <w:tcW w:w="4678" w:type="dxa"/>
            <w:gridSpan w:val="2"/>
            <w:tcBorders>
              <w:top w:val="nil"/>
              <w:left w:val="nil"/>
              <w:bottom w:val="nil"/>
              <w:right w:val="nil"/>
            </w:tcBorders>
            <w:tcMar>
              <w:left w:w="57" w:type="dxa"/>
              <w:right w:w="57" w:type="dxa"/>
            </w:tcMar>
            <w:vAlign w:val="center"/>
          </w:tcPr>
          <w:p w:rsidR="00262B67" w:rsidRPr="00262B67" w:rsidRDefault="00262B67" w:rsidP="00262B67">
            <w:pPr>
              <w:keepNext/>
              <w:spacing w:line="228" w:lineRule="auto"/>
              <w:outlineLvl w:val="0"/>
              <w:rPr>
                <w:rFonts w:cs="Arial"/>
                <w:b/>
                <w:bCs/>
                <w:sz w:val="18"/>
                <w:szCs w:val="18"/>
                <w:lang w:val="en-US" w:eastAsia="en-US"/>
              </w:rPr>
            </w:pPr>
          </w:p>
        </w:tc>
      </w:tr>
      <w:tr w:rsidR="00262B67" w:rsidRPr="00262B67" w:rsidTr="00AA5BB6">
        <w:trPr>
          <w:trHeight w:hRule="exact" w:val="227"/>
        </w:trPr>
        <w:tc>
          <w:tcPr>
            <w:tcW w:w="5216" w:type="dxa"/>
            <w:gridSpan w:val="2"/>
            <w:tcBorders>
              <w:top w:val="nil"/>
              <w:left w:val="nil"/>
              <w:bottom w:val="nil"/>
              <w:right w:val="nil"/>
            </w:tcBorders>
          </w:tcPr>
          <w:p w:rsidR="00262B67" w:rsidRPr="00262B67" w:rsidRDefault="00262B67" w:rsidP="00262B67">
            <w:pPr>
              <w:rPr>
                <w:rFonts w:cs="Arial"/>
                <w:sz w:val="20"/>
                <w:szCs w:val="20"/>
                <w:lang w:val="en-US" w:eastAsia="en-US"/>
              </w:rPr>
            </w:pPr>
          </w:p>
        </w:tc>
        <w:tc>
          <w:tcPr>
            <w:tcW w:w="4678" w:type="dxa"/>
            <w:gridSpan w:val="2"/>
            <w:tcBorders>
              <w:top w:val="nil"/>
              <w:left w:val="nil"/>
              <w:bottom w:val="nil"/>
              <w:right w:val="nil"/>
            </w:tcBorders>
            <w:tcMar>
              <w:left w:w="57" w:type="dxa"/>
              <w:right w:w="57" w:type="dxa"/>
            </w:tcMar>
            <w:vAlign w:val="center"/>
          </w:tcPr>
          <w:p w:rsidR="00262B67" w:rsidRPr="00262B67" w:rsidRDefault="00262B67" w:rsidP="00262B67">
            <w:pPr>
              <w:keepNext/>
              <w:spacing w:line="228" w:lineRule="auto"/>
              <w:outlineLvl w:val="0"/>
              <w:rPr>
                <w:rFonts w:cs="Arial"/>
                <w:b/>
                <w:bCs/>
                <w:sz w:val="18"/>
                <w:szCs w:val="18"/>
                <w:lang w:val="en-US" w:eastAsia="en-US"/>
              </w:rPr>
            </w:pPr>
          </w:p>
        </w:tc>
      </w:tr>
      <w:tr w:rsidR="00262B67" w:rsidRPr="00262B67" w:rsidTr="00AA5BB6">
        <w:trPr>
          <w:trHeight w:hRule="exact" w:val="272"/>
        </w:trPr>
        <w:tc>
          <w:tcPr>
            <w:tcW w:w="5216" w:type="dxa"/>
            <w:gridSpan w:val="2"/>
            <w:tcBorders>
              <w:top w:val="nil"/>
              <w:left w:val="nil"/>
              <w:bottom w:val="nil"/>
              <w:right w:val="nil"/>
            </w:tcBorders>
          </w:tcPr>
          <w:p w:rsidR="00262B67" w:rsidRPr="00262B67" w:rsidRDefault="00262B67" w:rsidP="00262B67">
            <w:pPr>
              <w:rPr>
                <w:rFonts w:cs="Arial"/>
                <w:sz w:val="20"/>
                <w:szCs w:val="20"/>
                <w:lang w:val="en-US" w:eastAsia="en-US"/>
              </w:rPr>
            </w:pPr>
          </w:p>
        </w:tc>
        <w:tc>
          <w:tcPr>
            <w:tcW w:w="4678" w:type="dxa"/>
            <w:gridSpan w:val="2"/>
            <w:tcBorders>
              <w:top w:val="nil"/>
              <w:left w:val="nil"/>
              <w:bottom w:val="nil"/>
              <w:right w:val="nil"/>
            </w:tcBorders>
            <w:tcMar>
              <w:left w:w="57" w:type="dxa"/>
              <w:right w:w="57" w:type="dxa"/>
            </w:tcMar>
            <w:vAlign w:val="center"/>
          </w:tcPr>
          <w:p w:rsidR="00262B67" w:rsidRPr="00262B67" w:rsidRDefault="00262B67" w:rsidP="00262B67">
            <w:pPr>
              <w:keepNext/>
              <w:spacing w:line="228" w:lineRule="auto"/>
              <w:outlineLvl w:val="0"/>
              <w:rPr>
                <w:rFonts w:cs="Arial"/>
                <w:b/>
                <w:bCs/>
                <w:sz w:val="18"/>
                <w:szCs w:val="18"/>
                <w:lang w:val="en-US" w:eastAsia="en-US"/>
              </w:rPr>
            </w:pPr>
          </w:p>
        </w:tc>
      </w:tr>
      <w:tr w:rsidR="00262B67" w:rsidRPr="00262B67" w:rsidTr="00AA5BB6">
        <w:trPr>
          <w:trHeight w:hRule="exact" w:val="227"/>
        </w:trPr>
        <w:tc>
          <w:tcPr>
            <w:tcW w:w="5216" w:type="dxa"/>
            <w:gridSpan w:val="2"/>
            <w:tcBorders>
              <w:top w:val="nil"/>
              <w:left w:val="nil"/>
              <w:bottom w:val="nil"/>
              <w:right w:val="nil"/>
            </w:tcBorders>
          </w:tcPr>
          <w:p w:rsidR="00262B67" w:rsidRPr="00262B67" w:rsidRDefault="00262B67" w:rsidP="00262B67">
            <w:pPr>
              <w:rPr>
                <w:rFonts w:cs="Arial"/>
                <w:sz w:val="20"/>
                <w:szCs w:val="20"/>
                <w:lang w:val="en-US" w:eastAsia="en-US"/>
              </w:rPr>
            </w:pPr>
          </w:p>
        </w:tc>
        <w:tc>
          <w:tcPr>
            <w:tcW w:w="4678" w:type="dxa"/>
            <w:gridSpan w:val="2"/>
            <w:tcBorders>
              <w:top w:val="nil"/>
              <w:left w:val="nil"/>
              <w:bottom w:val="nil"/>
              <w:right w:val="nil"/>
            </w:tcBorders>
            <w:tcMar>
              <w:left w:w="57" w:type="dxa"/>
              <w:right w:w="57" w:type="dxa"/>
            </w:tcMar>
            <w:vAlign w:val="center"/>
          </w:tcPr>
          <w:p w:rsidR="00262B67" w:rsidRPr="00262B67" w:rsidRDefault="00262B67" w:rsidP="00262B67">
            <w:pPr>
              <w:keepNext/>
              <w:spacing w:line="228" w:lineRule="auto"/>
              <w:outlineLvl w:val="0"/>
              <w:rPr>
                <w:rFonts w:cs="Arial"/>
                <w:b/>
                <w:bCs/>
                <w:sz w:val="18"/>
                <w:szCs w:val="18"/>
                <w:lang w:val="en-US" w:eastAsia="en-US"/>
              </w:rPr>
            </w:pPr>
            <w:r w:rsidRPr="00262B67">
              <w:rPr>
                <w:rFonts w:cs="Arial"/>
                <w:b/>
                <w:bCs/>
                <w:sz w:val="18"/>
                <w:szCs w:val="18"/>
                <w:lang w:val="en-US" w:eastAsia="en-US"/>
              </w:rPr>
              <w:t>Salford City Council</w:t>
            </w:r>
          </w:p>
        </w:tc>
      </w:tr>
      <w:tr w:rsidR="00262B67" w:rsidRPr="00262B67" w:rsidTr="00AA5BB6">
        <w:trPr>
          <w:trHeight w:hRule="exact" w:val="227"/>
        </w:trPr>
        <w:tc>
          <w:tcPr>
            <w:tcW w:w="5216" w:type="dxa"/>
            <w:gridSpan w:val="2"/>
            <w:tcBorders>
              <w:top w:val="nil"/>
              <w:left w:val="nil"/>
              <w:bottom w:val="nil"/>
              <w:right w:val="nil"/>
            </w:tcBorders>
          </w:tcPr>
          <w:p w:rsidR="00262B67" w:rsidRPr="00262B67" w:rsidRDefault="00262B67" w:rsidP="00262B67">
            <w:pPr>
              <w:rPr>
                <w:rFonts w:cs="Arial"/>
                <w:sz w:val="20"/>
                <w:szCs w:val="20"/>
                <w:lang w:val="en-US" w:eastAsia="en-US"/>
              </w:rPr>
            </w:pPr>
          </w:p>
        </w:tc>
        <w:tc>
          <w:tcPr>
            <w:tcW w:w="4678" w:type="dxa"/>
            <w:gridSpan w:val="2"/>
            <w:tcBorders>
              <w:top w:val="nil"/>
              <w:left w:val="nil"/>
              <w:bottom w:val="nil"/>
              <w:right w:val="nil"/>
            </w:tcBorders>
            <w:tcMar>
              <w:left w:w="57" w:type="dxa"/>
              <w:right w:w="57" w:type="dxa"/>
            </w:tcMar>
            <w:vAlign w:val="center"/>
          </w:tcPr>
          <w:p w:rsidR="00262B67" w:rsidRPr="00262B67" w:rsidRDefault="00262B67" w:rsidP="00262B67">
            <w:pPr>
              <w:spacing w:line="228" w:lineRule="auto"/>
              <w:rPr>
                <w:rFonts w:cs="Arial"/>
                <w:sz w:val="18"/>
                <w:szCs w:val="18"/>
                <w:lang w:val="en-US" w:eastAsia="en-US"/>
              </w:rPr>
            </w:pPr>
            <w:r w:rsidRPr="00262B67">
              <w:rPr>
                <w:rFonts w:cs="Arial"/>
                <w:sz w:val="18"/>
                <w:szCs w:val="18"/>
                <w:lang w:val="en-US" w:eastAsia="en-US"/>
              </w:rPr>
              <w:t>Place</w:t>
            </w:r>
          </w:p>
        </w:tc>
      </w:tr>
      <w:tr w:rsidR="00262B67" w:rsidRPr="00262B67" w:rsidTr="00AA5BB6">
        <w:trPr>
          <w:trHeight w:hRule="exact" w:val="227"/>
        </w:trPr>
        <w:tc>
          <w:tcPr>
            <w:tcW w:w="5216" w:type="dxa"/>
            <w:gridSpan w:val="2"/>
            <w:tcBorders>
              <w:top w:val="nil"/>
              <w:left w:val="nil"/>
              <w:bottom w:val="nil"/>
              <w:right w:val="nil"/>
            </w:tcBorders>
          </w:tcPr>
          <w:p w:rsidR="00262B67" w:rsidRPr="00262B67" w:rsidRDefault="00262B67" w:rsidP="00262B67">
            <w:pPr>
              <w:rPr>
                <w:rFonts w:cs="Arial"/>
                <w:sz w:val="20"/>
                <w:szCs w:val="20"/>
                <w:lang w:val="en-US" w:eastAsia="en-US"/>
              </w:rPr>
            </w:pPr>
          </w:p>
        </w:tc>
        <w:tc>
          <w:tcPr>
            <w:tcW w:w="4678" w:type="dxa"/>
            <w:gridSpan w:val="2"/>
            <w:tcBorders>
              <w:top w:val="nil"/>
              <w:left w:val="nil"/>
              <w:bottom w:val="nil"/>
              <w:right w:val="nil"/>
            </w:tcBorders>
            <w:tcMar>
              <w:left w:w="57" w:type="dxa"/>
              <w:right w:w="57" w:type="dxa"/>
            </w:tcMar>
            <w:vAlign w:val="center"/>
          </w:tcPr>
          <w:p w:rsidR="00262B67" w:rsidRPr="00262B67" w:rsidRDefault="00262B67" w:rsidP="00262B67">
            <w:pPr>
              <w:rPr>
                <w:rFonts w:cs="Arial"/>
                <w:sz w:val="18"/>
                <w:szCs w:val="18"/>
                <w:lang w:val="en-US" w:eastAsia="en-US"/>
              </w:rPr>
            </w:pPr>
            <w:r w:rsidRPr="00262B67">
              <w:rPr>
                <w:rFonts w:cs="Arial"/>
                <w:sz w:val="18"/>
                <w:szCs w:val="18"/>
                <w:lang w:val="en-US" w:eastAsia="en-US"/>
              </w:rPr>
              <w:t xml:space="preserve">Civic Centre, Chorley Road </w:t>
            </w:r>
          </w:p>
          <w:p w:rsidR="00262B67" w:rsidRPr="00262B67" w:rsidRDefault="00262B67" w:rsidP="00262B67">
            <w:pPr>
              <w:spacing w:line="228" w:lineRule="auto"/>
              <w:rPr>
                <w:rFonts w:cs="Arial"/>
                <w:sz w:val="18"/>
                <w:szCs w:val="18"/>
                <w:lang w:val="en-US" w:eastAsia="en-US"/>
              </w:rPr>
            </w:pPr>
          </w:p>
        </w:tc>
      </w:tr>
      <w:tr w:rsidR="00262B67" w:rsidRPr="00262B67" w:rsidTr="00AA5BB6">
        <w:trPr>
          <w:trHeight w:hRule="exact" w:val="227"/>
        </w:trPr>
        <w:tc>
          <w:tcPr>
            <w:tcW w:w="5216" w:type="dxa"/>
            <w:gridSpan w:val="2"/>
            <w:tcBorders>
              <w:top w:val="nil"/>
              <w:left w:val="nil"/>
              <w:bottom w:val="nil"/>
              <w:right w:val="nil"/>
            </w:tcBorders>
          </w:tcPr>
          <w:p w:rsidR="00262B67" w:rsidRPr="00262B67" w:rsidRDefault="00262B67" w:rsidP="00262B67">
            <w:pPr>
              <w:rPr>
                <w:rFonts w:cs="Arial"/>
                <w:sz w:val="20"/>
                <w:szCs w:val="20"/>
                <w:lang w:val="en-US" w:eastAsia="en-US"/>
              </w:rPr>
            </w:pPr>
          </w:p>
        </w:tc>
        <w:tc>
          <w:tcPr>
            <w:tcW w:w="4678" w:type="dxa"/>
            <w:gridSpan w:val="2"/>
            <w:tcBorders>
              <w:top w:val="nil"/>
              <w:left w:val="nil"/>
              <w:bottom w:val="nil"/>
              <w:right w:val="nil"/>
            </w:tcBorders>
            <w:tcMar>
              <w:left w:w="57" w:type="dxa"/>
              <w:right w:w="57" w:type="dxa"/>
            </w:tcMar>
            <w:vAlign w:val="center"/>
          </w:tcPr>
          <w:p w:rsidR="00262B67" w:rsidRPr="00262B67" w:rsidRDefault="00262B67" w:rsidP="00262B67">
            <w:pPr>
              <w:rPr>
                <w:rFonts w:cs="Arial"/>
                <w:sz w:val="20"/>
                <w:szCs w:val="20"/>
                <w:lang w:val="en-US" w:eastAsia="en-US"/>
              </w:rPr>
            </w:pPr>
            <w:r w:rsidRPr="00262B67">
              <w:rPr>
                <w:rFonts w:cs="Arial"/>
                <w:sz w:val="18"/>
                <w:szCs w:val="18"/>
                <w:lang w:val="en-US" w:eastAsia="en-US"/>
              </w:rPr>
              <w:t xml:space="preserve">Swinton, Salford M27 5AW </w:t>
            </w:r>
          </w:p>
          <w:p w:rsidR="00262B67" w:rsidRPr="00262B67" w:rsidRDefault="00262B67" w:rsidP="00262B67">
            <w:pPr>
              <w:spacing w:line="228" w:lineRule="auto"/>
              <w:rPr>
                <w:rFonts w:cs="Arial"/>
                <w:sz w:val="18"/>
                <w:szCs w:val="18"/>
                <w:lang w:val="en-US" w:eastAsia="en-US"/>
              </w:rPr>
            </w:pPr>
          </w:p>
        </w:tc>
      </w:tr>
      <w:tr w:rsidR="00262B67" w:rsidRPr="00262B67" w:rsidTr="00AA5BB6">
        <w:trPr>
          <w:trHeight w:hRule="exact" w:val="227"/>
        </w:trPr>
        <w:tc>
          <w:tcPr>
            <w:tcW w:w="5216" w:type="dxa"/>
            <w:gridSpan w:val="2"/>
            <w:tcBorders>
              <w:top w:val="nil"/>
              <w:left w:val="nil"/>
              <w:bottom w:val="nil"/>
              <w:right w:val="nil"/>
            </w:tcBorders>
          </w:tcPr>
          <w:p w:rsidR="00262B67" w:rsidRPr="00262B67" w:rsidRDefault="00262B67" w:rsidP="00262B67">
            <w:pPr>
              <w:keepNext/>
              <w:outlineLvl w:val="1"/>
              <w:rPr>
                <w:rFonts w:cs="Arial"/>
                <w:b/>
                <w:bCs/>
                <w:sz w:val="20"/>
                <w:szCs w:val="20"/>
                <w:u w:val="single"/>
                <w:lang w:val="en-US" w:eastAsia="en-US"/>
              </w:rPr>
            </w:pPr>
          </w:p>
        </w:tc>
        <w:tc>
          <w:tcPr>
            <w:tcW w:w="4678" w:type="dxa"/>
            <w:gridSpan w:val="2"/>
            <w:tcBorders>
              <w:top w:val="nil"/>
              <w:left w:val="nil"/>
              <w:bottom w:val="nil"/>
              <w:right w:val="nil"/>
            </w:tcBorders>
            <w:tcMar>
              <w:left w:w="57" w:type="dxa"/>
              <w:right w:w="57" w:type="dxa"/>
            </w:tcMar>
          </w:tcPr>
          <w:p w:rsidR="00262B67" w:rsidRPr="00262B67" w:rsidRDefault="00262B67" w:rsidP="00262B67">
            <w:pPr>
              <w:rPr>
                <w:rFonts w:cs="Arial"/>
                <w:sz w:val="18"/>
                <w:szCs w:val="18"/>
                <w:lang w:val="en-US" w:eastAsia="en-US"/>
              </w:rPr>
            </w:pPr>
          </w:p>
        </w:tc>
      </w:tr>
      <w:tr w:rsidR="00262B67" w:rsidRPr="00262B67" w:rsidTr="00AA5BB6">
        <w:trPr>
          <w:trHeight w:hRule="exact" w:val="1758"/>
        </w:trPr>
        <w:tc>
          <w:tcPr>
            <w:tcW w:w="5216" w:type="dxa"/>
            <w:gridSpan w:val="2"/>
            <w:tcBorders>
              <w:top w:val="nil"/>
              <w:left w:val="nil"/>
              <w:bottom w:val="nil"/>
              <w:right w:val="nil"/>
            </w:tcBorders>
          </w:tcPr>
          <w:p w:rsidR="00262B67" w:rsidRPr="00262B67" w:rsidRDefault="00262B67" w:rsidP="00262B67">
            <w:pPr>
              <w:rPr>
                <w:rFonts w:cs="Arial"/>
                <w:sz w:val="20"/>
                <w:szCs w:val="20"/>
                <w:lang w:val="en-US"/>
              </w:rPr>
            </w:pPr>
            <w:r w:rsidRPr="00262B67">
              <w:rPr>
                <w:rFonts w:cs="Arial"/>
                <w:sz w:val="20"/>
                <w:szCs w:val="20"/>
                <w:lang w:val="en-US"/>
              </w:rPr>
              <w:t>Mr Anthony Hall</w:t>
            </w:r>
          </w:p>
          <w:p w:rsidR="00262B67" w:rsidRPr="00262B67" w:rsidRDefault="00262B67" w:rsidP="00262B67">
            <w:pPr>
              <w:rPr>
                <w:rFonts w:cs="Arial"/>
                <w:sz w:val="20"/>
                <w:szCs w:val="20"/>
                <w:lang w:val="en-US"/>
              </w:rPr>
            </w:pPr>
            <w:r w:rsidRPr="00262B67">
              <w:rPr>
                <w:rFonts w:cs="Arial"/>
                <w:sz w:val="20"/>
                <w:szCs w:val="20"/>
                <w:lang w:val="en-US"/>
              </w:rPr>
              <w:t>Hayden Clark Consulting Limited</w:t>
            </w:r>
          </w:p>
          <w:p w:rsidR="00262B67" w:rsidRPr="00262B67" w:rsidRDefault="00262B67" w:rsidP="00262B67">
            <w:pPr>
              <w:rPr>
                <w:rFonts w:cs="Arial"/>
                <w:sz w:val="20"/>
                <w:szCs w:val="20"/>
                <w:lang w:val="en-US"/>
              </w:rPr>
            </w:pPr>
            <w:r w:rsidRPr="00262B67">
              <w:rPr>
                <w:rFonts w:cs="Arial"/>
                <w:sz w:val="20"/>
                <w:szCs w:val="20"/>
                <w:lang w:val="en-US"/>
              </w:rPr>
              <w:t>Cheshire House Mews</w:t>
            </w:r>
          </w:p>
          <w:p w:rsidR="00262B67" w:rsidRPr="00262B67" w:rsidRDefault="00262B67" w:rsidP="00262B67">
            <w:pPr>
              <w:rPr>
                <w:rFonts w:cs="Arial"/>
                <w:sz w:val="20"/>
                <w:szCs w:val="20"/>
                <w:lang w:val="en-US"/>
              </w:rPr>
            </w:pPr>
            <w:r w:rsidRPr="00262B67">
              <w:rPr>
                <w:rFonts w:cs="Arial"/>
                <w:sz w:val="20"/>
                <w:szCs w:val="20"/>
                <w:lang w:val="en-US"/>
              </w:rPr>
              <w:t>Church Hill</w:t>
            </w:r>
          </w:p>
          <w:p w:rsidR="00262B67" w:rsidRPr="00262B67" w:rsidRDefault="00262B67" w:rsidP="00262B67">
            <w:pPr>
              <w:rPr>
                <w:rFonts w:cs="Arial"/>
                <w:sz w:val="20"/>
                <w:szCs w:val="20"/>
                <w:lang w:val="en-US"/>
              </w:rPr>
            </w:pPr>
            <w:proofErr w:type="spellStart"/>
            <w:r w:rsidRPr="00262B67">
              <w:rPr>
                <w:rFonts w:cs="Arial"/>
                <w:sz w:val="20"/>
                <w:szCs w:val="20"/>
                <w:lang w:val="en-US"/>
              </w:rPr>
              <w:t>Knutsford</w:t>
            </w:r>
            <w:proofErr w:type="spellEnd"/>
          </w:p>
          <w:p w:rsidR="00262B67" w:rsidRPr="00262B67" w:rsidRDefault="00262B67" w:rsidP="00262B67">
            <w:pPr>
              <w:rPr>
                <w:rFonts w:cs="Arial"/>
                <w:sz w:val="20"/>
                <w:szCs w:val="20"/>
                <w:lang w:val="en-US"/>
              </w:rPr>
            </w:pPr>
            <w:r w:rsidRPr="00262B67">
              <w:rPr>
                <w:rFonts w:cs="Arial"/>
                <w:sz w:val="20"/>
                <w:szCs w:val="20"/>
                <w:lang w:val="en-US"/>
              </w:rPr>
              <w:t>WA16 6DH</w:t>
            </w:r>
          </w:p>
          <w:p w:rsidR="00262B67" w:rsidRPr="00262B67" w:rsidRDefault="00262B67" w:rsidP="00262B67">
            <w:pPr>
              <w:rPr>
                <w:rFonts w:cs="Arial"/>
                <w:sz w:val="20"/>
                <w:szCs w:val="20"/>
                <w:lang w:val="en-US"/>
              </w:rPr>
            </w:pPr>
            <w:r w:rsidRPr="00262B67">
              <w:rPr>
                <w:rFonts w:cs="Arial"/>
                <w:sz w:val="20"/>
                <w:szCs w:val="20"/>
                <w:lang w:val="en-US"/>
              </w:rPr>
              <w:t>United Kingdom</w:t>
            </w:r>
          </w:p>
          <w:p w:rsidR="00262B67" w:rsidRPr="00262B67" w:rsidRDefault="00262B67" w:rsidP="00262B67">
            <w:pPr>
              <w:spacing w:line="228" w:lineRule="auto"/>
              <w:rPr>
                <w:rFonts w:cs="Arial"/>
                <w:sz w:val="20"/>
                <w:szCs w:val="20"/>
                <w:lang w:val="en-US" w:eastAsia="en-US"/>
              </w:rPr>
            </w:pPr>
          </w:p>
        </w:tc>
        <w:tc>
          <w:tcPr>
            <w:tcW w:w="964" w:type="dxa"/>
            <w:tcBorders>
              <w:top w:val="nil"/>
              <w:left w:val="nil"/>
              <w:bottom w:val="nil"/>
              <w:right w:val="nil"/>
            </w:tcBorders>
            <w:tcMar>
              <w:left w:w="57" w:type="dxa"/>
              <w:right w:w="57" w:type="dxa"/>
            </w:tcMar>
          </w:tcPr>
          <w:p w:rsidR="00262B67" w:rsidRPr="00262B67" w:rsidRDefault="00262B67" w:rsidP="00262B67">
            <w:pPr>
              <w:rPr>
                <w:rFonts w:cs="Arial"/>
                <w:b/>
                <w:bCs/>
                <w:sz w:val="18"/>
                <w:szCs w:val="18"/>
                <w:lang w:val="en-US" w:eastAsia="en-US"/>
              </w:rPr>
            </w:pPr>
            <w:r w:rsidRPr="00262B67">
              <w:rPr>
                <w:rFonts w:cs="Arial"/>
                <w:b/>
                <w:bCs/>
                <w:sz w:val="18"/>
                <w:szCs w:val="18"/>
                <w:lang w:val="en-US" w:eastAsia="en-US"/>
              </w:rPr>
              <w:t>Phone</w:t>
            </w:r>
          </w:p>
          <w:p w:rsidR="00262B67" w:rsidRPr="00262B67" w:rsidRDefault="00262B67" w:rsidP="00262B67">
            <w:pPr>
              <w:rPr>
                <w:rFonts w:cs="Arial"/>
                <w:b/>
                <w:bCs/>
                <w:sz w:val="18"/>
                <w:szCs w:val="18"/>
                <w:lang w:val="en-US" w:eastAsia="en-US"/>
              </w:rPr>
            </w:pPr>
            <w:r w:rsidRPr="00262B67">
              <w:rPr>
                <w:rFonts w:cs="Arial"/>
                <w:b/>
                <w:bCs/>
                <w:sz w:val="18"/>
                <w:szCs w:val="18"/>
                <w:lang w:val="en-US" w:eastAsia="en-US"/>
              </w:rPr>
              <w:t>Fax</w:t>
            </w:r>
          </w:p>
          <w:p w:rsidR="00262B67" w:rsidRPr="00262B67" w:rsidRDefault="00262B67" w:rsidP="00262B67">
            <w:pPr>
              <w:rPr>
                <w:rFonts w:cs="Arial"/>
                <w:b/>
                <w:bCs/>
                <w:sz w:val="18"/>
                <w:szCs w:val="18"/>
                <w:lang w:val="en-US" w:eastAsia="en-US"/>
              </w:rPr>
            </w:pPr>
            <w:proofErr w:type="spellStart"/>
            <w:r w:rsidRPr="00262B67">
              <w:rPr>
                <w:rFonts w:cs="Arial"/>
                <w:b/>
                <w:bCs/>
                <w:sz w:val="18"/>
                <w:szCs w:val="18"/>
                <w:lang w:val="en-US" w:eastAsia="en-US"/>
              </w:rPr>
              <w:t>Minicom</w:t>
            </w:r>
            <w:proofErr w:type="spellEnd"/>
          </w:p>
          <w:p w:rsidR="00262B67" w:rsidRPr="00262B67" w:rsidRDefault="00262B67" w:rsidP="00262B67">
            <w:pPr>
              <w:rPr>
                <w:rFonts w:cs="Arial"/>
                <w:b/>
                <w:bCs/>
                <w:sz w:val="18"/>
                <w:szCs w:val="18"/>
                <w:lang w:val="en-US" w:eastAsia="en-US"/>
              </w:rPr>
            </w:pPr>
            <w:r w:rsidRPr="00262B67">
              <w:rPr>
                <w:rFonts w:cs="Arial"/>
                <w:b/>
                <w:bCs/>
                <w:sz w:val="18"/>
                <w:szCs w:val="18"/>
                <w:lang w:val="en-US" w:eastAsia="en-US"/>
              </w:rPr>
              <w:t>Email</w:t>
            </w:r>
          </w:p>
          <w:p w:rsidR="00262B67" w:rsidRPr="00262B67" w:rsidRDefault="00262B67" w:rsidP="00262B67">
            <w:pPr>
              <w:rPr>
                <w:rFonts w:cs="Arial"/>
                <w:b/>
                <w:bCs/>
                <w:sz w:val="18"/>
                <w:szCs w:val="18"/>
                <w:lang w:val="en-US" w:eastAsia="en-US"/>
              </w:rPr>
            </w:pPr>
            <w:r w:rsidRPr="00262B67">
              <w:rPr>
                <w:rFonts w:cs="Arial"/>
                <w:b/>
                <w:bCs/>
                <w:sz w:val="18"/>
                <w:szCs w:val="18"/>
                <w:lang w:val="en-US" w:eastAsia="en-US"/>
              </w:rPr>
              <w:t>Web</w:t>
            </w:r>
          </w:p>
          <w:p w:rsidR="00262B67" w:rsidRPr="00262B67" w:rsidRDefault="00262B67" w:rsidP="00262B67">
            <w:pPr>
              <w:rPr>
                <w:rFonts w:cs="Arial"/>
                <w:b/>
                <w:bCs/>
                <w:sz w:val="18"/>
                <w:szCs w:val="18"/>
                <w:lang w:val="en-US" w:eastAsia="en-US"/>
              </w:rPr>
            </w:pPr>
          </w:p>
          <w:p w:rsidR="00262B67" w:rsidRPr="00262B67" w:rsidRDefault="00262B67" w:rsidP="00262B67">
            <w:pPr>
              <w:rPr>
                <w:rFonts w:cs="Arial"/>
                <w:b/>
                <w:bCs/>
                <w:sz w:val="18"/>
                <w:szCs w:val="18"/>
                <w:lang w:val="en-US" w:eastAsia="en-US"/>
              </w:rPr>
            </w:pPr>
            <w:r w:rsidRPr="00262B67">
              <w:rPr>
                <w:rFonts w:cs="Arial"/>
                <w:b/>
                <w:bCs/>
                <w:sz w:val="18"/>
                <w:szCs w:val="18"/>
                <w:lang w:val="en-US" w:eastAsia="en-US"/>
              </w:rPr>
              <w:t>My Ref</w:t>
            </w:r>
          </w:p>
          <w:p w:rsidR="00262B67" w:rsidRPr="00262B67" w:rsidRDefault="00262B67" w:rsidP="00262B67">
            <w:pPr>
              <w:rPr>
                <w:rFonts w:cs="Arial"/>
                <w:sz w:val="18"/>
                <w:szCs w:val="18"/>
                <w:lang w:val="en-US" w:eastAsia="en-US"/>
              </w:rPr>
            </w:pPr>
            <w:r w:rsidRPr="00262B67">
              <w:rPr>
                <w:rFonts w:cs="Arial"/>
                <w:b/>
                <w:bCs/>
                <w:sz w:val="18"/>
                <w:szCs w:val="18"/>
                <w:lang w:val="en-US" w:eastAsia="en-US"/>
              </w:rPr>
              <w:t>Your Ref</w:t>
            </w:r>
          </w:p>
        </w:tc>
        <w:tc>
          <w:tcPr>
            <w:tcW w:w="3714" w:type="dxa"/>
            <w:tcBorders>
              <w:top w:val="nil"/>
              <w:left w:val="nil"/>
              <w:bottom w:val="nil"/>
              <w:right w:val="nil"/>
            </w:tcBorders>
            <w:tcMar>
              <w:left w:w="57" w:type="dxa"/>
              <w:right w:w="57" w:type="dxa"/>
            </w:tcMar>
          </w:tcPr>
          <w:p w:rsidR="00262B67" w:rsidRPr="00262B67" w:rsidRDefault="00262B67" w:rsidP="00262B67">
            <w:pPr>
              <w:rPr>
                <w:rFonts w:cs="Arial"/>
                <w:sz w:val="18"/>
                <w:szCs w:val="18"/>
                <w:lang w:val="en-US" w:eastAsia="en-US"/>
              </w:rPr>
            </w:pPr>
            <w:r w:rsidRPr="00262B67">
              <w:rPr>
                <w:rFonts w:cs="Arial"/>
                <w:sz w:val="18"/>
                <w:szCs w:val="18"/>
                <w:lang w:val="en-US" w:eastAsia="en-US"/>
              </w:rPr>
              <w:t>0161 779 6195</w:t>
            </w:r>
          </w:p>
          <w:p w:rsidR="00262B67" w:rsidRPr="00262B67" w:rsidRDefault="00262B67" w:rsidP="00262B67">
            <w:pPr>
              <w:rPr>
                <w:rFonts w:cs="Arial"/>
                <w:sz w:val="18"/>
                <w:szCs w:val="18"/>
                <w:lang w:val="en-US" w:eastAsia="en-US"/>
              </w:rPr>
            </w:pPr>
            <w:r w:rsidRPr="00262B67">
              <w:rPr>
                <w:rFonts w:cs="Arial"/>
                <w:sz w:val="18"/>
                <w:szCs w:val="18"/>
                <w:lang w:val="en-US" w:eastAsia="en-US"/>
              </w:rPr>
              <w:t>0161 779 6002</w:t>
            </w:r>
          </w:p>
          <w:p w:rsidR="00262B67" w:rsidRPr="00262B67" w:rsidRDefault="00262B67" w:rsidP="00262B67">
            <w:pPr>
              <w:rPr>
                <w:rFonts w:cs="Arial"/>
                <w:sz w:val="18"/>
                <w:szCs w:val="18"/>
                <w:lang w:val="en-US" w:eastAsia="en-US"/>
              </w:rPr>
            </w:pPr>
            <w:r w:rsidRPr="00262B67">
              <w:rPr>
                <w:rFonts w:cs="Arial"/>
                <w:sz w:val="18"/>
                <w:szCs w:val="18"/>
                <w:lang w:val="en-US" w:eastAsia="en-US"/>
              </w:rPr>
              <w:t>0161 909 6527</w:t>
            </w:r>
          </w:p>
          <w:p w:rsidR="00262B67" w:rsidRPr="00262B67" w:rsidRDefault="00262B67" w:rsidP="00262B67">
            <w:pPr>
              <w:rPr>
                <w:rFonts w:cs="Arial"/>
                <w:sz w:val="18"/>
                <w:szCs w:val="18"/>
                <w:lang w:val="en-US" w:eastAsia="en-US"/>
              </w:rPr>
            </w:pPr>
            <w:r w:rsidRPr="00262B67">
              <w:rPr>
                <w:rFonts w:cs="Arial"/>
                <w:sz w:val="18"/>
                <w:szCs w:val="18"/>
                <w:lang w:val="en-US" w:eastAsia="en-US"/>
              </w:rPr>
              <w:t>paul.bridge@salford.gov.uk</w:t>
            </w:r>
          </w:p>
          <w:p w:rsidR="00262B67" w:rsidRPr="00262B67" w:rsidRDefault="00262B67" w:rsidP="00262B67">
            <w:pPr>
              <w:rPr>
                <w:rFonts w:cs="Arial"/>
                <w:sz w:val="18"/>
                <w:szCs w:val="18"/>
                <w:lang w:val="en-US" w:eastAsia="en-US"/>
              </w:rPr>
            </w:pPr>
            <w:r w:rsidRPr="00262B67">
              <w:rPr>
                <w:rFonts w:cs="Arial"/>
                <w:sz w:val="18"/>
                <w:szCs w:val="18"/>
                <w:lang w:val="en-US" w:eastAsia="en-US"/>
              </w:rPr>
              <w:t>www.salford.gov.uk</w:t>
            </w:r>
          </w:p>
          <w:p w:rsidR="00262B67" w:rsidRPr="00262B67" w:rsidRDefault="00262B67" w:rsidP="00262B67">
            <w:pPr>
              <w:rPr>
                <w:rFonts w:cs="Arial"/>
                <w:sz w:val="18"/>
                <w:szCs w:val="18"/>
                <w:lang w:val="en-US" w:eastAsia="en-US"/>
              </w:rPr>
            </w:pPr>
          </w:p>
          <w:p w:rsidR="00262B67" w:rsidRPr="00262B67" w:rsidRDefault="00262B67" w:rsidP="00262B67">
            <w:pPr>
              <w:rPr>
                <w:rFonts w:cs="Arial"/>
                <w:sz w:val="18"/>
                <w:szCs w:val="18"/>
                <w:lang w:val="en-US" w:eastAsia="en-US"/>
              </w:rPr>
            </w:pPr>
            <w:r w:rsidRPr="00262B67">
              <w:rPr>
                <w:rFonts w:cs="Arial"/>
                <w:sz w:val="18"/>
                <w:szCs w:val="18"/>
                <w:lang w:val="en-US" w:eastAsia="en-US"/>
              </w:rPr>
              <w:t>21/78794/DISCON</w:t>
            </w:r>
          </w:p>
          <w:p w:rsidR="00262B67" w:rsidRPr="00262B67" w:rsidRDefault="00262B67" w:rsidP="00262B67">
            <w:pPr>
              <w:rPr>
                <w:rFonts w:cs="Arial"/>
                <w:sz w:val="18"/>
                <w:szCs w:val="18"/>
                <w:lang w:val="en-US" w:eastAsia="en-US"/>
              </w:rPr>
            </w:pPr>
            <w:proofErr w:type="spellStart"/>
            <w:r w:rsidRPr="00262B67">
              <w:rPr>
                <w:rFonts w:cs="Arial"/>
                <w:sz w:val="18"/>
                <w:szCs w:val="18"/>
                <w:lang w:val="en-US" w:eastAsia="en-US"/>
              </w:rPr>
              <w:t>Amscreen</w:t>
            </w:r>
            <w:proofErr w:type="spellEnd"/>
            <w:r w:rsidRPr="00262B67">
              <w:rPr>
                <w:rFonts w:cs="Arial"/>
                <w:sz w:val="18"/>
                <w:szCs w:val="18"/>
                <w:lang w:val="en-US" w:eastAsia="en-US"/>
              </w:rPr>
              <w:t xml:space="preserve"> Logistics North</w:t>
            </w:r>
          </w:p>
          <w:p w:rsidR="00262B67" w:rsidRPr="00262B67" w:rsidRDefault="00262B67" w:rsidP="00262B67">
            <w:pPr>
              <w:rPr>
                <w:rFonts w:cs="Arial"/>
                <w:sz w:val="18"/>
                <w:szCs w:val="18"/>
                <w:lang w:val="en-US" w:eastAsia="en-US"/>
              </w:rPr>
            </w:pPr>
          </w:p>
        </w:tc>
      </w:tr>
      <w:tr w:rsidR="00262B67" w:rsidRPr="00262B67" w:rsidTr="00AA5BB6">
        <w:trPr>
          <w:trHeight w:hRule="exact" w:val="284"/>
        </w:trPr>
        <w:tc>
          <w:tcPr>
            <w:tcW w:w="5216" w:type="dxa"/>
            <w:gridSpan w:val="2"/>
            <w:tcBorders>
              <w:top w:val="nil"/>
              <w:left w:val="nil"/>
              <w:bottom w:val="nil"/>
              <w:right w:val="nil"/>
            </w:tcBorders>
          </w:tcPr>
          <w:p w:rsidR="00262B67" w:rsidRPr="00262B67" w:rsidRDefault="00262B67" w:rsidP="00262B67">
            <w:pPr>
              <w:rPr>
                <w:rFonts w:cs="Arial"/>
                <w:sz w:val="20"/>
                <w:szCs w:val="20"/>
                <w:lang w:val="en-US" w:eastAsia="en-US"/>
              </w:rPr>
            </w:pPr>
          </w:p>
        </w:tc>
        <w:tc>
          <w:tcPr>
            <w:tcW w:w="4678" w:type="dxa"/>
            <w:gridSpan w:val="2"/>
            <w:tcBorders>
              <w:top w:val="nil"/>
              <w:left w:val="nil"/>
              <w:bottom w:val="nil"/>
              <w:right w:val="nil"/>
            </w:tcBorders>
          </w:tcPr>
          <w:p w:rsidR="00262B67" w:rsidRPr="00262B67" w:rsidRDefault="00262B67" w:rsidP="00262B67">
            <w:pPr>
              <w:rPr>
                <w:rFonts w:cs="Arial"/>
                <w:sz w:val="20"/>
                <w:szCs w:val="20"/>
                <w:lang w:val="en-US" w:eastAsia="en-US"/>
              </w:rPr>
            </w:pPr>
          </w:p>
        </w:tc>
      </w:tr>
      <w:tr w:rsidR="00262B67" w:rsidRPr="00262B67" w:rsidTr="00AA5BB6">
        <w:trPr>
          <w:trHeight w:hRule="exact" w:val="227"/>
        </w:trPr>
        <w:tc>
          <w:tcPr>
            <w:tcW w:w="5216" w:type="dxa"/>
            <w:gridSpan w:val="2"/>
            <w:tcBorders>
              <w:top w:val="nil"/>
              <w:left w:val="nil"/>
              <w:bottom w:val="nil"/>
              <w:right w:val="nil"/>
            </w:tcBorders>
          </w:tcPr>
          <w:p w:rsidR="00262B67" w:rsidRPr="00262B67" w:rsidRDefault="00262B67" w:rsidP="00262B67">
            <w:pPr>
              <w:rPr>
                <w:rFonts w:cs="Arial"/>
                <w:sz w:val="20"/>
                <w:szCs w:val="20"/>
                <w:lang w:val="en-US" w:eastAsia="en-US"/>
              </w:rPr>
            </w:pPr>
            <w:r w:rsidRPr="00262B67">
              <w:rPr>
                <w:rFonts w:cs="Arial"/>
                <w:sz w:val="20"/>
                <w:szCs w:val="20"/>
                <w:lang w:val="en-US" w:eastAsia="en-US"/>
              </w:rPr>
              <w:t>23 December 2021</w:t>
            </w:r>
          </w:p>
        </w:tc>
        <w:tc>
          <w:tcPr>
            <w:tcW w:w="4678" w:type="dxa"/>
            <w:gridSpan w:val="2"/>
            <w:tcBorders>
              <w:top w:val="nil"/>
              <w:left w:val="nil"/>
              <w:bottom w:val="nil"/>
              <w:right w:val="nil"/>
            </w:tcBorders>
          </w:tcPr>
          <w:p w:rsidR="00262B67" w:rsidRPr="00262B67" w:rsidRDefault="00262B67" w:rsidP="00262B67">
            <w:pPr>
              <w:rPr>
                <w:rFonts w:cs="Arial"/>
                <w:sz w:val="20"/>
                <w:szCs w:val="20"/>
                <w:lang w:val="en-US" w:eastAsia="en-US"/>
              </w:rPr>
            </w:pPr>
          </w:p>
        </w:tc>
      </w:tr>
      <w:tr w:rsidR="00262B67" w:rsidRPr="00262B67" w:rsidTr="00AA5BB6">
        <w:trPr>
          <w:trHeight w:hRule="exact" w:val="284"/>
        </w:trPr>
        <w:tc>
          <w:tcPr>
            <w:tcW w:w="5216" w:type="dxa"/>
            <w:gridSpan w:val="2"/>
            <w:tcBorders>
              <w:top w:val="nil"/>
              <w:left w:val="nil"/>
              <w:bottom w:val="nil"/>
              <w:right w:val="nil"/>
            </w:tcBorders>
          </w:tcPr>
          <w:p w:rsidR="00262B67" w:rsidRPr="00262B67" w:rsidRDefault="00262B67" w:rsidP="00262B67">
            <w:pPr>
              <w:rPr>
                <w:rFonts w:cs="Arial"/>
                <w:sz w:val="20"/>
                <w:szCs w:val="20"/>
                <w:lang w:val="en-US" w:eastAsia="en-US"/>
              </w:rPr>
            </w:pPr>
          </w:p>
        </w:tc>
        <w:tc>
          <w:tcPr>
            <w:tcW w:w="4678" w:type="dxa"/>
            <w:gridSpan w:val="2"/>
            <w:tcBorders>
              <w:top w:val="nil"/>
              <w:left w:val="nil"/>
              <w:bottom w:val="nil"/>
              <w:right w:val="nil"/>
            </w:tcBorders>
          </w:tcPr>
          <w:p w:rsidR="00262B67" w:rsidRPr="00262B67" w:rsidRDefault="00262B67" w:rsidP="00262B67">
            <w:pPr>
              <w:rPr>
                <w:rFonts w:cs="Arial"/>
                <w:sz w:val="20"/>
                <w:szCs w:val="20"/>
                <w:lang w:val="en-US" w:eastAsia="en-US"/>
              </w:rPr>
            </w:pPr>
          </w:p>
        </w:tc>
      </w:tr>
      <w:tr w:rsidR="00262B67" w:rsidRPr="00262B67" w:rsidTr="00AA5BB6">
        <w:trPr>
          <w:cantSplit/>
        </w:trPr>
        <w:tc>
          <w:tcPr>
            <w:tcW w:w="1008" w:type="dxa"/>
            <w:tcBorders>
              <w:top w:val="nil"/>
              <w:left w:val="nil"/>
              <w:bottom w:val="nil"/>
              <w:right w:val="nil"/>
            </w:tcBorders>
          </w:tcPr>
          <w:p w:rsidR="00262B67" w:rsidRPr="00262B67" w:rsidRDefault="00262B67" w:rsidP="00262B67">
            <w:pPr>
              <w:tabs>
                <w:tab w:val="left" w:pos="900"/>
              </w:tabs>
              <w:rPr>
                <w:rFonts w:cs="Arial"/>
                <w:b/>
                <w:bCs/>
                <w:sz w:val="20"/>
                <w:szCs w:val="20"/>
                <w:lang w:val="en-US" w:eastAsia="en-US"/>
              </w:rPr>
            </w:pPr>
            <w:r w:rsidRPr="00262B67">
              <w:rPr>
                <w:rFonts w:cs="Arial"/>
                <w:b/>
                <w:bCs/>
                <w:sz w:val="20"/>
                <w:szCs w:val="20"/>
                <w:lang w:val="en-US" w:eastAsia="en-US"/>
              </w:rPr>
              <w:t xml:space="preserve">Subject: </w:t>
            </w:r>
          </w:p>
        </w:tc>
        <w:tc>
          <w:tcPr>
            <w:tcW w:w="8886" w:type="dxa"/>
            <w:gridSpan w:val="3"/>
            <w:tcBorders>
              <w:top w:val="nil"/>
              <w:left w:val="nil"/>
              <w:bottom w:val="nil"/>
              <w:right w:val="nil"/>
            </w:tcBorders>
          </w:tcPr>
          <w:p w:rsidR="00262B67" w:rsidRPr="00262B67" w:rsidRDefault="00262B67" w:rsidP="00262B67">
            <w:pPr>
              <w:keepNext/>
              <w:tabs>
                <w:tab w:val="left" w:pos="900"/>
              </w:tabs>
              <w:ind w:left="-108"/>
              <w:outlineLvl w:val="2"/>
              <w:rPr>
                <w:rFonts w:cs="Arial"/>
                <w:b/>
                <w:bCs/>
                <w:caps/>
                <w:sz w:val="20"/>
                <w:szCs w:val="20"/>
                <w:lang w:val="en-US" w:eastAsia="en-US"/>
              </w:rPr>
            </w:pPr>
            <w:r w:rsidRPr="00262B67">
              <w:rPr>
                <w:rFonts w:cs="Arial"/>
                <w:b/>
                <w:caps/>
                <w:sz w:val="20"/>
                <w:szCs w:val="20"/>
                <w:lang w:val="en-US" w:eastAsia="en-US"/>
              </w:rPr>
              <w:t>Request for confirmation of compliance of condition 3 (open storage) and 8 (store refuse and waste materials) attached to planning permission 20/75125/REM</w:t>
            </w:r>
          </w:p>
        </w:tc>
      </w:tr>
      <w:tr w:rsidR="00262B67" w:rsidRPr="00262B67" w:rsidTr="00AA5BB6">
        <w:trPr>
          <w:trHeight w:hRule="exact" w:val="284"/>
        </w:trPr>
        <w:tc>
          <w:tcPr>
            <w:tcW w:w="5216" w:type="dxa"/>
            <w:gridSpan w:val="2"/>
            <w:tcBorders>
              <w:top w:val="nil"/>
              <w:left w:val="nil"/>
              <w:bottom w:val="nil"/>
              <w:right w:val="nil"/>
            </w:tcBorders>
          </w:tcPr>
          <w:p w:rsidR="00262B67" w:rsidRPr="00262B67" w:rsidRDefault="00262B67" w:rsidP="00262B67">
            <w:pPr>
              <w:rPr>
                <w:rFonts w:cs="Arial"/>
                <w:sz w:val="20"/>
                <w:szCs w:val="20"/>
                <w:lang w:val="en-US" w:eastAsia="en-US"/>
              </w:rPr>
            </w:pPr>
          </w:p>
        </w:tc>
        <w:tc>
          <w:tcPr>
            <w:tcW w:w="4678" w:type="dxa"/>
            <w:gridSpan w:val="2"/>
            <w:tcBorders>
              <w:top w:val="nil"/>
              <w:left w:val="nil"/>
              <w:bottom w:val="nil"/>
              <w:right w:val="nil"/>
            </w:tcBorders>
          </w:tcPr>
          <w:p w:rsidR="00262B67" w:rsidRPr="00262B67" w:rsidRDefault="00262B67" w:rsidP="00262B67">
            <w:pPr>
              <w:rPr>
                <w:rFonts w:cs="Arial"/>
                <w:sz w:val="20"/>
                <w:szCs w:val="20"/>
                <w:lang w:val="en-US" w:eastAsia="en-US"/>
              </w:rPr>
            </w:pPr>
          </w:p>
        </w:tc>
      </w:tr>
    </w:tbl>
    <w:p w:rsidR="00262B67" w:rsidRPr="00262B67" w:rsidRDefault="00262B67" w:rsidP="00262B67">
      <w:pPr>
        <w:rPr>
          <w:rFonts w:cs="Arial"/>
          <w:sz w:val="20"/>
          <w:szCs w:val="20"/>
          <w:lang w:val="en-US" w:eastAsia="en-US"/>
        </w:rPr>
      </w:pPr>
    </w:p>
    <w:p w:rsidR="00262B67" w:rsidRPr="00262B67" w:rsidRDefault="00262B67" w:rsidP="00262B67">
      <w:pPr>
        <w:rPr>
          <w:rFonts w:cs="Arial"/>
          <w:sz w:val="20"/>
          <w:szCs w:val="20"/>
          <w:lang w:val="en-US" w:eastAsia="en-US"/>
        </w:rPr>
      </w:pPr>
      <w:r w:rsidRPr="00262B67">
        <w:rPr>
          <w:rFonts w:cs="Arial"/>
          <w:sz w:val="20"/>
          <w:szCs w:val="20"/>
          <w:lang w:val="en-US" w:eastAsia="en-US"/>
        </w:rPr>
        <w:t>Dear Sir / Madam,</w:t>
      </w:r>
    </w:p>
    <w:p w:rsidR="00262B67" w:rsidRPr="00262B67" w:rsidRDefault="00262B67" w:rsidP="00262B67">
      <w:pPr>
        <w:rPr>
          <w:rFonts w:cs="Arial"/>
          <w:sz w:val="20"/>
          <w:szCs w:val="20"/>
          <w:lang w:val="en-US" w:eastAsia="en-US"/>
        </w:rPr>
      </w:pPr>
    </w:p>
    <w:p w:rsidR="00262B67" w:rsidRPr="00262B67" w:rsidRDefault="00262B67" w:rsidP="00262B67">
      <w:pPr>
        <w:rPr>
          <w:rFonts w:cs="Arial"/>
          <w:sz w:val="20"/>
          <w:szCs w:val="20"/>
          <w:lang w:val="en-US" w:eastAsia="en-US"/>
        </w:rPr>
      </w:pPr>
      <w:r w:rsidRPr="00262B67">
        <w:rPr>
          <w:rFonts w:cs="Arial"/>
          <w:sz w:val="20"/>
          <w:szCs w:val="20"/>
          <w:lang w:val="en-US" w:eastAsia="en-US"/>
        </w:rPr>
        <w:t>I am writing with regards to the above request received on the 10 November 2021 relating to the following location;</w:t>
      </w:r>
    </w:p>
    <w:p w:rsidR="00262B67" w:rsidRPr="00262B67" w:rsidRDefault="00262B67" w:rsidP="00262B67">
      <w:pPr>
        <w:rPr>
          <w:rFonts w:cs="Arial"/>
          <w:sz w:val="20"/>
          <w:szCs w:val="20"/>
          <w:lang w:val="en-US" w:eastAsia="en-US"/>
        </w:rPr>
      </w:pPr>
    </w:p>
    <w:p w:rsidR="00262B67" w:rsidRPr="00262B67" w:rsidRDefault="00262B67" w:rsidP="00262B67">
      <w:pPr>
        <w:rPr>
          <w:rFonts w:cs="Arial"/>
          <w:b/>
          <w:bCs/>
          <w:sz w:val="20"/>
          <w:szCs w:val="20"/>
          <w:lang w:val="en-US" w:eastAsia="en-US"/>
        </w:rPr>
      </w:pPr>
      <w:r w:rsidRPr="00262B67">
        <w:rPr>
          <w:rFonts w:cs="Arial"/>
          <w:b/>
          <w:bCs/>
          <w:sz w:val="20"/>
          <w:szCs w:val="20"/>
          <w:lang w:val="en-US" w:eastAsia="en-US"/>
        </w:rPr>
        <w:t xml:space="preserve">Plot H, Logistics North Land Off Lomax Way  (Logistics North Spine Road)  Logistics North  Salford   </w:t>
      </w:r>
    </w:p>
    <w:p w:rsidR="00262B67" w:rsidRPr="00262B67" w:rsidRDefault="00262B67" w:rsidP="00262B67">
      <w:pPr>
        <w:rPr>
          <w:rFonts w:cs="Arial"/>
          <w:b/>
          <w:bCs/>
          <w:sz w:val="20"/>
          <w:szCs w:val="20"/>
          <w:lang w:val="en-US" w:eastAsia="en-US"/>
        </w:rPr>
      </w:pPr>
    </w:p>
    <w:p w:rsidR="00262B67" w:rsidRPr="00262B67" w:rsidRDefault="00262B67" w:rsidP="00262B67">
      <w:pPr>
        <w:rPr>
          <w:rFonts w:cs="Arial"/>
          <w:sz w:val="20"/>
          <w:szCs w:val="20"/>
          <w:lang w:val="en-US" w:eastAsia="en-US"/>
        </w:rPr>
      </w:pPr>
      <w:r w:rsidRPr="00262B67">
        <w:rPr>
          <w:rFonts w:cs="Arial"/>
          <w:sz w:val="20"/>
          <w:szCs w:val="20"/>
          <w:lang w:val="en-US" w:eastAsia="en-US"/>
        </w:rPr>
        <w:t xml:space="preserve">Below is the </w:t>
      </w:r>
      <w:r w:rsidRPr="00262B67">
        <w:rPr>
          <w:rFonts w:cs="Arial"/>
          <w:b/>
          <w:bCs/>
          <w:sz w:val="20"/>
          <w:szCs w:val="20"/>
          <w:u w:val="single"/>
          <w:lang w:val="en-US" w:eastAsia="en-US"/>
        </w:rPr>
        <w:t>DECISION</w:t>
      </w:r>
      <w:r w:rsidRPr="00262B67">
        <w:rPr>
          <w:rFonts w:cs="Arial"/>
          <w:sz w:val="20"/>
          <w:szCs w:val="20"/>
          <w:lang w:val="en-US" w:eastAsia="en-US"/>
        </w:rPr>
        <w:t xml:space="preserve"> to the above request in respect of Conditions 3 and 8 attached to the original planning permission and a summary of its status. Where relatively minor points of clarification have been requested before a condition can be discharged, and that information is received within 21 days of the date of this letter, then that further information will normally be accepted as part of the original request to discharge the condition.  Where significant amounts of information is required and/or where follow up information is not submitted within 21 days, then a new discharge of condition application must be submitted and a new fee will be charged.  All necessary and relevant information including any information previously submitted relating to a condition should be provided as part of any subsequent application.</w:t>
      </w:r>
    </w:p>
    <w:p w:rsidR="00262B67" w:rsidRPr="00262B67" w:rsidRDefault="00262B67" w:rsidP="00262B67">
      <w:pPr>
        <w:rPr>
          <w:rFonts w:cs="Arial"/>
          <w:sz w:val="20"/>
          <w:szCs w:val="20"/>
          <w:lang w:val="en-US" w:eastAsia="en-US"/>
        </w:rPr>
      </w:pPr>
    </w:p>
    <w:p w:rsidR="00262B67" w:rsidRPr="00262B67" w:rsidRDefault="00262B67" w:rsidP="00262B67">
      <w:pPr>
        <w:ind w:left="720" w:hanging="720"/>
        <w:rPr>
          <w:rFonts w:cs="Arial"/>
          <w:b/>
          <w:sz w:val="20"/>
          <w:szCs w:val="20"/>
          <w:lang w:val="en-US" w:eastAsia="en-US"/>
        </w:rPr>
      </w:pPr>
      <w:r w:rsidRPr="00262B67">
        <w:rPr>
          <w:rFonts w:cs="Arial"/>
          <w:b/>
          <w:sz w:val="20"/>
          <w:szCs w:val="20"/>
          <w:lang w:val="en-US" w:eastAsia="en-US"/>
        </w:rPr>
        <w:t>3.</w:t>
      </w:r>
      <w:r w:rsidRPr="00262B67">
        <w:rPr>
          <w:rFonts w:cs="Arial"/>
          <w:b/>
          <w:sz w:val="20"/>
          <w:szCs w:val="20"/>
          <w:lang w:val="en-US" w:eastAsia="en-US"/>
        </w:rPr>
        <w:tab/>
        <w:t>Prior to use of any part of the site for open storage of the development hereby approved full details of open storage within the confines of the application site, if proposed, shall be submitted to and approved in writing by the Local Planning Authority. Submitted details should include the area proposed, proposed types of materials and/or equipment to be stored, means of enclosure / screening and maximum heights of external storage. The approved details shall be implemented in full and retained thereafter. There shall be no other external storage except within the hereby approved storage area(s).</w:t>
      </w:r>
    </w:p>
    <w:p w:rsidR="00262B67" w:rsidRPr="00262B67" w:rsidRDefault="00262B67" w:rsidP="00262B67">
      <w:pPr>
        <w:rPr>
          <w:rFonts w:cs="Arial"/>
          <w:sz w:val="20"/>
          <w:szCs w:val="20"/>
          <w:lang w:val="en-US" w:eastAsia="en-US"/>
        </w:rPr>
      </w:pPr>
    </w:p>
    <w:p w:rsidR="00262B67" w:rsidRPr="00262B67" w:rsidRDefault="00262B67" w:rsidP="00262B67">
      <w:pPr>
        <w:tabs>
          <w:tab w:val="center" w:pos="709"/>
          <w:tab w:val="right" w:pos="8306"/>
        </w:tabs>
        <w:rPr>
          <w:rFonts w:cs="Arial"/>
          <w:sz w:val="20"/>
          <w:szCs w:val="20"/>
          <w:lang w:val="en-US" w:eastAsia="en-US"/>
        </w:rPr>
      </w:pPr>
      <w:r w:rsidRPr="00262B67">
        <w:rPr>
          <w:rFonts w:cs="Arial"/>
          <w:sz w:val="20"/>
          <w:szCs w:val="20"/>
          <w:lang w:val="en-US" w:eastAsia="en-US"/>
        </w:rPr>
        <w:tab/>
      </w:r>
      <w:r w:rsidRPr="00262B67">
        <w:rPr>
          <w:rFonts w:cs="Arial"/>
          <w:sz w:val="20"/>
          <w:szCs w:val="20"/>
          <w:lang w:val="en-US" w:eastAsia="en-US"/>
        </w:rPr>
        <w:tab/>
        <w:t>Open storage will be provided to the rear of the site and will comprise an enclosed storage area</w:t>
      </w:r>
    </w:p>
    <w:p w:rsidR="00262B67" w:rsidRPr="00262B67" w:rsidRDefault="00262B67" w:rsidP="00262B67">
      <w:pPr>
        <w:tabs>
          <w:tab w:val="center" w:pos="4153"/>
          <w:tab w:val="right" w:pos="8306"/>
        </w:tabs>
        <w:ind w:left="709"/>
        <w:rPr>
          <w:rFonts w:cs="Arial"/>
          <w:sz w:val="20"/>
          <w:szCs w:val="20"/>
          <w:lang w:val="en-US" w:eastAsia="en-US"/>
        </w:rPr>
      </w:pPr>
      <w:r w:rsidRPr="00262B67">
        <w:rPr>
          <w:rFonts w:cs="Arial"/>
          <w:sz w:val="20"/>
          <w:szCs w:val="20"/>
          <w:lang w:val="en-US" w:eastAsia="en-US"/>
        </w:rPr>
        <w:tab/>
        <w:t xml:space="preserve">marked on drawing BS853/010. It will measure 5m by 6m and will be used to store mechanical lifting gear and test frames plus any </w:t>
      </w:r>
      <w:proofErr w:type="spellStart"/>
      <w:r w:rsidRPr="00262B67">
        <w:rPr>
          <w:rFonts w:cs="Arial"/>
          <w:sz w:val="20"/>
          <w:szCs w:val="20"/>
          <w:lang w:val="en-US" w:eastAsia="en-US"/>
        </w:rPr>
        <w:t>DSxx</w:t>
      </w:r>
      <w:proofErr w:type="spellEnd"/>
      <w:r w:rsidRPr="00262B67">
        <w:rPr>
          <w:rFonts w:cs="Arial"/>
          <w:sz w:val="20"/>
          <w:szCs w:val="20"/>
          <w:lang w:val="en-US" w:eastAsia="en-US"/>
        </w:rPr>
        <w:t xml:space="preserve"> displays which are generally no higher than 3.2m. It will be enclosed by a 2m high ‘hit and </w:t>
      </w:r>
      <w:proofErr w:type="spellStart"/>
      <w:r w:rsidRPr="00262B67">
        <w:rPr>
          <w:rFonts w:cs="Arial"/>
          <w:sz w:val="20"/>
          <w:szCs w:val="20"/>
          <w:lang w:val="en-US" w:eastAsia="en-US"/>
        </w:rPr>
        <w:t>miss’</w:t>
      </w:r>
      <w:proofErr w:type="spellEnd"/>
      <w:r w:rsidRPr="00262B67">
        <w:rPr>
          <w:rFonts w:cs="Arial"/>
          <w:sz w:val="20"/>
          <w:szCs w:val="20"/>
          <w:lang w:val="en-US" w:eastAsia="en-US"/>
        </w:rPr>
        <w:t xml:space="preserve"> timber fence to match the refuse store to conceal area from general view.</w:t>
      </w:r>
    </w:p>
    <w:p w:rsidR="00262B67" w:rsidRPr="00262B67" w:rsidRDefault="00262B67" w:rsidP="00262B67">
      <w:pPr>
        <w:rPr>
          <w:rFonts w:cs="Arial"/>
          <w:sz w:val="20"/>
          <w:szCs w:val="20"/>
          <w:lang w:val="en-US" w:eastAsia="en-US"/>
        </w:rPr>
      </w:pPr>
    </w:p>
    <w:p w:rsidR="00262B67" w:rsidRPr="00262B67" w:rsidRDefault="00262B67" w:rsidP="00262B67">
      <w:pPr>
        <w:rPr>
          <w:rFonts w:cs="Arial"/>
          <w:sz w:val="20"/>
          <w:szCs w:val="20"/>
          <w:lang w:val="en-US" w:eastAsia="en-US"/>
        </w:rPr>
      </w:pPr>
      <w:r w:rsidRPr="00262B67">
        <w:rPr>
          <w:rFonts w:cs="Arial"/>
          <w:sz w:val="20"/>
          <w:szCs w:val="20"/>
          <w:lang w:val="en-US" w:eastAsia="en-US"/>
        </w:rPr>
        <w:tab/>
        <w:t xml:space="preserve">The Local Planning Authority is satisfied with these details. </w:t>
      </w:r>
    </w:p>
    <w:p w:rsidR="00262B67" w:rsidRPr="00262B67" w:rsidRDefault="00262B67" w:rsidP="00262B67">
      <w:pPr>
        <w:rPr>
          <w:rFonts w:cs="Arial"/>
          <w:sz w:val="20"/>
          <w:szCs w:val="20"/>
          <w:lang w:val="en-US" w:eastAsia="en-US"/>
        </w:rPr>
      </w:pPr>
    </w:p>
    <w:p w:rsidR="00262B67" w:rsidRPr="00262B67" w:rsidRDefault="00262B67" w:rsidP="00262B67">
      <w:pPr>
        <w:rPr>
          <w:rFonts w:cs="Arial"/>
          <w:sz w:val="20"/>
          <w:szCs w:val="20"/>
          <w:lang w:val="en-US" w:eastAsia="en-US"/>
        </w:rPr>
      </w:pPr>
      <w:r w:rsidRPr="00262B67">
        <w:rPr>
          <w:rFonts w:cs="Arial"/>
          <w:sz w:val="20"/>
          <w:szCs w:val="20"/>
          <w:lang w:val="en-US" w:eastAsia="en-US"/>
        </w:rPr>
        <w:tab/>
        <w:t>Condition 3 is discharged.</w:t>
      </w:r>
    </w:p>
    <w:p w:rsidR="00262B67" w:rsidRPr="00262B67" w:rsidRDefault="00262B67" w:rsidP="00262B67">
      <w:pPr>
        <w:rPr>
          <w:rFonts w:cs="Arial"/>
          <w:bCs/>
          <w:sz w:val="20"/>
          <w:szCs w:val="20"/>
          <w:lang w:val="en-US" w:eastAsia="en-US"/>
        </w:rPr>
      </w:pPr>
    </w:p>
    <w:p w:rsidR="00262B67" w:rsidRPr="00262B67" w:rsidRDefault="00262B67" w:rsidP="00262B67">
      <w:pPr>
        <w:ind w:left="567" w:hanging="567"/>
        <w:rPr>
          <w:rFonts w:cs="Arial"/>
          <w:b/>
          <w:sz w:val="20"/>
          <w:szCs w:val="20"/>
          <w:lang w:val="en-US" w:eastAsia="en-US"/>
        </w:rPr>
      </w:pPr>
      <w:r w:rsidRPr="00262B67">
        <w:rPr>
          <w:rFonts w:cs="Arial"/>
          <w:b/>
          <w:sz w:val="20"/>
          <w:szCs w:val="20"/>
          <w:lang w:val="en-US" w:eastAsia="en-US"/>
        </w:rPr>
        <w:t xml:space="preserve">8. </w:t>
      </w:r>
      <w:r w:rsidRPr="00262B67">
        <w:rPr>
          <w:rFonts w:cs="Arial"/>
          <w:b/>
          <w:sz w:val="20"/>
          <w:szCs w:val="20"/>
          <w:lang w:val="en-US" w:eastAsia="en-US"/>
        </w:rPr>
        <w:tab/>
        <w:t xml:space="preserve">Prior to the unit/building hereby approved is first occupied or brought into use a detailed scheme shall be submitted to, and approved by, the Local Planning Authority showing the design and size of </w:t>
      </w:r>
      <w:r w:rsidRPr="00262B67">
        <w:rPr>
          <w:rFonts w:cs="Arial"/>
          <w:b/>
          <w:sz w:val="20"/>
          <w:szCs w:val="20"/>
          <w:lang w:val="en-US" w:eastAsia="en-US"/>
        </w:rPr>
        <w:lastRenderedPageBreak/>
        <w:t>a facility to store refuse and waste materials. The approved scheme shall be implemented in full prior to first use of the development hereby approved and retained thereafter.</w:t>
      </w:r>
    </w:p>
    <w:p w:rsidR="00262B67" w:rsidRPr="00262B67" w:rsidRDefault="00262B67" w:rsidP="00262B67">
      <w:pPr>
        <w:ind w:left="567" w:hanging="567"/>
        <w:rPr>
          <w:rFonts w:cs="Arial"/>
          <w:sz w:val="20"/>
          <w:szCs w:val="20"/>
          <w:lang w:val="en-US" w:eastAsia="en-US"/>
        </w:rPr>
      </w:pPr>
    </w:p>
    <w:p w:rsidR="00262B67" w:rsidRPr="00262B67" w:rsidRDefault="00262B67" w:rsidP="00262B67">
      <w:pPr>
        <w:ind w:left="567" w:hanging="567"/>
        <w:rPr>
          <w:rFonts w:cs="Arial"/>
          <w:sz w:val="20"/>
          <w:szCs w:val="20"/>
          <w:lang w:val="en-US" w:eastAsia="en-US"/>
        </w:rPr>
      </w:pPr>
    </w:p>
    <w:p w:rsidR="00262B67" w:rsidRPr="00262B67" w:rsidRDefault="00262B67" w:rsidP="00262B67">
      <w:pPr>
        <w:tabs>
          <w:tab w:val="center" w:pos="4153"/>
          <w:tab w:val="right" w:pos="8306"/>
        </w:tabs>
        <w:ind w:left="567" w:hanging="567"/>
        <w:rPr>
          <w:rFonts w:cs="Arial"/>
          <w:sz w:val="20"/>
          <w:szCs w:val="20"/>
          <w:lang w:val="en-US" w:eastAsia="en-US"/>
        </w:rPr>
      </w:pPr>
      <w:r w:rsidRPr="00262B67">
        <w:rPr>
          <w:rFonts w:cs="Arial"/>
          <w:sz w:val="20"/>
          <w:szCs w:val="20"/>
          <w:lang w:val="en-US" w:eastAsia="en-US"/>
        </w:rPr>
        <w:tab/>
        <w:t>The Local Planning Authority is in receipt of Condition Discharge Note 1 and drawing no. 20774_RPS-H1-ZZ-DR-A-5608 Rev. C01 which details the refuse and waste scheme and also the location of the existing and proposed refuse/waste area. This is currently being reviewed by the Councils Highway Engineer. I will write to you again under separate over once I have a response.</w:t>
      </w:r>
    </w:p>
    <w:p w:rsidR="00262B67" w:rsidRPr="00262B67" w:rsidRDefault="00262B67" w:rsidP="00262B67">
      <w:pPr>
        <w:ind w:left="567" w:hanging="567"/>
        <w:rPr>
          <w:rFonts w:cs="Arial"/>
          <w:sz w:val="20"/>
          <w:szCs w:val="20"/>
          <w:lang w:val="en-US" w:eastAsia="en-US"/>
        </w:rPr>
      </w:pPr>
    </w:p>
    <w:p w:rsidR="00262B67" w:rsidRPr="00262B67" w:rsidRDefault="00262B67" w:rsidP="00262B67">
      <w:pPr>
        <w:tabs>
          <w:tab w:val="left" w:pos="7097"/>
        </w:tabs>
        <w:ind w:left="567" w:hanging="567"/>
        <w:rPr>
          <w:rFonts w:cs="Arial"/>
          <w:b/>
          <w:snapToGrid w:val="0"/>
          <w:sz w:val="20"/>
          <w:szCs w:val="20"/>
          <w:lang w:val="en-US" w:eastAsia="en-US"/>
        </w:rPr>
      </w:pPr>
      <w:r w:rsidRPr="00262B67">
        <w:rPr>
          <w:rFonts w:cs="Arial"/>
          <w:sz w:val="20"/>
          <w:szCs w:val="20"/>
          <w:lang w:val="en-US" w:eastAsia="en-US"/>
        </w:rPr>
        <w:tab/>
        <w:t>Condition 8 is not discharged at this time.</w:t>
      </w:r>
    </w:p>
    <w:p w:rsidR="00262B67" w:rsidRPr="00262B67" w:rsidRDefault="00262B67" w:rsidP="00262B67">
      <w:pPr>
        <w:rPr>
          <w:rFonts w:cs="Arial"/>
          <w:b/>
          <w:snapToGrid w:val="0"/>
          <w:sz w:val="20"/>
          <w:szCs w:val="20"/>
          <w:lang w:val="en-US" w:eastAsia="en-US"/>
        </w:rPr>
      </w:pPr>
    </w:p>
    <w:p w:rsidR="00262B67" w:rsidRPr="00262B67" w:rsidRDefault="00262B67" w:rsidP="00262B67">
      <w:pPr>
        <w:rPr>
          <w:rFonts w:cs="Arial"/>
          <w:b/>
          <w:snapToGrid w:val="0"/>
          <w:sz w:val="18"/>
          <w:szCs w:val="18"/>
          <w:lang w:val="en-US" w:eastAsia="en-US"/>
        </w:rPr>
      </w:pPr>
      <w:r w:rsidRPr="00262B67">
        <w:rPr>
          <w:rFonts w:cs="Arial"/>
          <w:b/>
          <w:snapToGrid w:val="0"/>
          <w:sz w:val="20"/>
          <w:szCs w:val="20"/>
          <w:lang w:val="en-US" w:eastAsia="en-US"/>
        </w:rPr>
        <w:t xml:space="preserve">If you require any further assistance please do not hesitate to contact the case officer </w:t>
      </w:r>
      <w:r w:rsidRPr="00262B67">
        <w:rPr>
          <w:rFonts w:cs="Arial"/>
          <w:b/>
          <w:snapToGrid w:val="0"/>
          <w:sz w:val="18"/>
          <w:szCs w:val="18"/>
          <w:lang w:val="en-US" w:eastAsia="en-US"/>
        </w:rPr>
        <w:t>Paul Bridge</w:t>
      </w:r>
    </w:p>
    <w:p w:rsidR="00262B67" w:rsidRPr="00262B67" w:rsidRDefault="00262B67" w:rsidP="00262B67">
      <w:pPr>
        <w:ind w:left="1080" w:hanging="1080"/>
        <w:rPr>
          <w:rFonts w:cs="Arial"/>
          <w:b/>
          <w:snapToGrid w:val="0"/>
          <w:sz w:val="20"/>
          <w:szCs w:val="20"/>
          <w:lang w:val="en-US" w:eastAsia="en-US"/>
        </w:rPr>
      </w:pPr>
      <w:r w:rsidRPr="00262B67">
        <w:rPr>
          <w:rFonts w:cs="Arial"/>
          <w:b/>
          <w:snapToGrid w:val="0"/>
          <w:sz w:val="20"/>
          <w:szCs w:val="20"/>
          <w:lang w:val="en-US" w:eastAsia="en-US"/>
        </w:rPr>
        <w:t>on the above telephone number.</w:t>
      </w:r>
    </w:p>
    <w:p w:rsidR="00262B67" w:rsidRPr="00262B67" w:rsidRDefault="00262B67" w:rsidP="00262B67">
      <w:pPr>
        <w:ind w:left="1080" w:hanging="1080"/>
        <w:rPr>
          <w:rFonts w:cs="Arial"/>
          <w:b/>
          <w:snapToGrid w:val="0"/>
          <w:sz w:val="20"/>
          <w:szCs w:val="2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37"/>
      </w:tblGrid>
      <w:tr w:rsidR="00262B67" w:rsidRPr="00262B67" w:rsidTr="00AA5BB6">
        <w:trPr>
          <w:trHeight w:val="1870"/>
        </w:trPr>
        <w:tc>
          <w:tcPr>
            <w:tcW w:w="10137" w:type="dxa"/>
            <w:tcBorders>
              <w:top w:val="nil"/>
              <w:left w:val="nil"/>
              <w:bottom w:val="nil"/>
              <w:right w:val="nil"/>
            </w:tcBorders>
          </w:tcPr>
          <w:p w:rsidR="00262B67" w:rsidRPr="00262B67" w:rsidRDefault="00262B67" w:rsidP="00262B67">
            <w:pPr>
              <w:rPr>
                <w:rFonts w:cs="Arial"/>
                <w:b/>
                <w:snapToGrid w:val="0"/>
                <w:sz w:val="20"/>
                <w:szCs w:val="20"/>
                <w:lang w:val="en-US" w:eastAsia="en-US"/>
              </w:rPr>
            </w:pPr>
            <w:r w:rsidRPr="00262B67">
              <w:rPr>
                <w:rFonts w:cs="Arial"/>
                <w:b/>
                <w:snapToGrid w:val="0"/>
                <w:sz w:val="20"/>
                <w:szCs w:val="20"/>
                <w:lang w:val="en-US" w:eastAsia="en-US"/>
              </w:rPr>
              <w:t>Yours faithfully,</w:t>
            </w:r>
          </w:p>
          <w:p w:rsidR="00262B67" w:rsidRPr="00262B67" w:rsidRDefault="00262B67" w:rsidP="00262B67">
            <w:pPr>
              <w:rPr>
                <w:rFonts w:cs="Arial"/>
                <w:b/>
                <w:snapToGrid w:val="0"/>
                <w:sz w:val="20"/>
                <w:szCs w:val="20"/>
                <w:lang w:val="en-US" w:eastAsia="en-US"/>
              </w:rPr>
            </w:pPr>
          </w:p>
          <w:p w:rsidR="00262B67" w:rsidRPr="00262B67" w:rsidRDefault="00DB257B" w:rsidP="00262B67">
            <w:pPr>
              <w:rPr>
                <w:rFonts w:cs="Arial"/>
                <w:b/>
                <w:snapToGrid w:val="0"/>
                <w:sz w:val="20"/>
                <w:szCs w:val="20"/>
                <w:lang w:val="en-US" w:eastAsia="en-US"/>
              </w:rPr>
            </w:pPr>
            <w:r w:rsidRPr="00DB257B">
              <w:rPr>
                <w:rFonts w:cs="Arial"/>
                <w:b/>
                <w:snapToGrid w:val="0"/>
                <w:sz w:val="20"/>
                <w:szCs w:val="20"/>
                <w:lang w:val="en-US" w:eastAsia="en-US"/>
              </w:rPr>
              <w:pict>
                <v:shape id="_x0000_i1031" type="#_x0000_t75" style="width:49.55pt;height:33.65pt">
                  <v:imagedata r:id="rId7" o:title=""/>
                </v:shape>
              </w:pict>
            </w:r>
            <w:bookmarkStart w:id="0" w:name="_GoBack"/>
            <w:bookmarkEnd w:id="0"/>
          </w:p>
          <w:p w:rsidR="00262B67" w:rsidRPr="00262B67" w:rsidRDefault="00262B67" w:rsidP="00262B67">
            <w:pPr>
              <w:rPr>
                <w:rFonts w:cs="Arial"/>
                <w:b/>
                <w:snapToGrid w:val="0"/>
                <w:sz w:val="20"/>
                <w:szCs w:val="20"/>
                <w:lang w:val="en-US" w:eastAsia="en-US"/>
              </w:rPr>
            </w:pPr>
          </w:p>
          <w:p w:rsidR="00262B67" w:rsidRPr="00262B67" w:rsidRDefault="00262B67" w:rsidP="00262B67">
            <w:pPr>
              <w:rPr>
                <w:rFonts w:cs="Arial"/>
                <w:b/>
                <w:snapToGrid w:val="0"/>
                <w:sz w:val="20"/>
                <w:szCs w:val="20"/>
                <w:lang w:val="en-US" w:eastAsia="en-US"/>
              </w:rPr>
            </w:pPr>
          </w:p>
          <w:p w:rsidR="00262B67" w:rsidRPr="00262B67" w:rsidRDefault="00262B67" w:rsidP="00262B67">
            <w:pPr>
              <w:rPr>
                <w:rFonts w:cs="Arial"/>
                <w:b/>
                <w:snapToGrid w:val="0"/>
                <w:sz w:val="20"/>
                <w:szCs w:val="20"/>
                <w:lang w:val="en-US" w:eastAsia="en-US"/>
              </w:rPr>
            </w:pPr>
            <w:r w:rsidRPr="00262B67">
              <w:rPr>
                <w:rFonts w:cs="Arial"/>
                <w:b/>
                <w:snapToGrid w:val="0"/>
                <w:sz w:val="20"/>
                <w:szCs w:val="20"/>
                <w:lang w:val="en-US" w:eastAsia="en-US"/>
              </w:rPr>
              <w:t>Martin Hodgson</w:t>
            </w:r>
          </w:p>
          <w:p w:rsidR="00262B67" w:rsidRPr="00262B67" w:rsidRDefault="00262B67" w:rsidP="00262B67">
            <w:pPr>
              <w:rPr>
                <w:rFonts w:cs="Arial"/>
                <w:b/>
                <w:snapToGrid w:val="0"/>
                <w:sz w:val="20"/>
                <w:szCs w:val="20"/>
                <w:lang w:val="en-US" w:eastAsia="en-US"/>
              </w:rPr>
            </w:pPr>
            <w:r w:rsidRPr="00262B67">
              <w:rPr>
                <w:rFonts w:cs="Arial"/>
                <w:b/>
                <w:snapToGrid w:val="0"/>
                <w:sz w:val="20"/>
                <w:szCs w:val="20"/>
                <w:lang w:val="en-US" w:eastAsia="en-US"/>
              </w:rPr>
              <w:t>Associate Director Planning Building Control</w:t>
            </w:r>
          </w:p>
        </w:tc>
      </w:tr>
    </w:tbl>
    <w:p w:rsidR="00262B67" w:rsidRPr="00262B67" w:rsidRDefault="00262B67" w:rsidP="00262B67">
      <w:pPr>
        <w:rPr>
          <w:rFonts w:cs="Arial"/>
          <w:b/>
          <w:snapToGrid w:val="0"/>
          <w:sz w:val="20"/>
          <w:szCs w:val="20"/>
          <w:lang w:val="en-US" w:eastAsia="en-US"/>
        </w:rPr>
      </w:pPr>
    </w:p>
    <w:p w:rsidR="00262B67" w:rsidRPr="00262B67" w:rsidRDefault="00262B67" w:rsidP="00262B67">
      <w:pPr>
        <w:rPr>
          <w:rFonts w:cs="Arial"/>
          <w:b/>
          <w:snapToGrid w:val="0"/>
          <w:sz w:val="20"/>
          <w:szCs w:val="20"/>
          <w:lang w:val="en-US" w:eastAsia="en-US"/>
        </w:rPr>
      </w:pPr>
    </w:p>
    <w:p w:rsidR="00262250" w:rsidRPr="00065812" w:rsidRDefault="00262250" w:rsidP="00065812"/>
    <w:sectPr w:rsidR="00262250" w:rsidRPr="00065812" w:rsidSect="00A91D05">
      <w:headerReference w:type="default" r:id="rId8"/>
      <w:pgSz w:w="11906" w:h="16838" w:code="9"/>
      <w:pgMar w:top="295" w:right="851"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250" w:rsidRDefault="00262250">
      <w:r>
        <w:separator/>
      </w:r>
    </w:p>
  </w:endnote>
  <w:endnote w:type="continuationSeparator" w:id="0">
    <w:p w:rsidR="00262250" w:rsidRDefault="00262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250" w:rsidRDefault="00262250">
      <w:r>
        <w:separator/>
      </w:r>
    </w:p>
  </w:footnote>
  <w:footnote w:type="continuationSeparator" w:id="0">
    <w:p w:rsidR="00262250" w:rsidRDefault="002622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250" w:rsidRDefault="00DB257B" w:rsidP="005519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30" type="#_x0000_t75" style="width:197.75pt;height:40.7pt;visibility:visible;mso-wrap-style:square">
          <v:imagedata r:id="rId1" o:title=""/>
        </v:shape>
      </w:pict>
    </w:r>
  </w:p>
  <w:p w:rsidR="00262250" w:rsidRDefault="00262250" w:rsidP="00B33D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95pt;height:12.15pt" o:bullet="t">
        <v:imagedata r:id="rId1" o:title=""/>
      </v:shape>
    </w:pict>
  </w:numPicBullet>
  <w:numPicBullet w:numPicBulletId="1">
    <w:pict>
      <v:shape id="_x0000_i1027" type="#_x0000_t75" style="width:7pt;height:16.85pt" o:bullet="t">
        <v:imagedata r:id="rId2" o:title=""/>
      </v:shape>
    </w:pict>
  </w:numPicBullet>
  <w:numPicBullet w:numPicBulletId="2">
    <w:pict>
      <v:shape id="_x0000_i1028" type="#_x0000_t75" style="width:23.85pt;height:12.15pt" o:bullet="t">
        <v:imagedata r:id="rId3" o:title=""/>
      </v:shape>
    </w:pict>
  </w:numPicBullet>
  <w:numPicBullet w:numPicBulletId="3">
    <w:pict>
      <v:shape id="_x0000_i1029" type="#_x0000_t75" style="width:17.75pt;height:16.35pt" o:bullet="t">
        <v:imagedata r:id="rId4" o:title=""/>
      </v:shape>
    </w:pict>
  </w:numPicBullet>
  <w:numPicBullet w:numPicBulletId="4">
    <w:pict>
      <v:shape id="_x0000_i1030" type="#_x0000_t75" style="width:17.75pt;height:16.35pt" o:bullet="t">
        <v:imagedata r:id="rId5" o:title=""/>
      </v:shape>
    </w:pict>
  </w:numPicBullet>
  <w:abstractNum w:abstractNumId="0" w15:restartNumberingAfterBreak="0">
    <w:nsid w:val="0ADC46CA"/>
    <w:multiLevelType w:val="hybridMultilevel"/>
    <w:tmpl w:val="D012D46A"/>
    <w:lvl w:ilvl="0" w:tplc="69520E02">
      <w:start w:val="1"/>
      <w:numFmt w:val="bullet"/>
      <w:lvlText w:val=""/>
      <w:lvlPicBulletId w:val="2"/>
      <w:lvlJc w:val="left"/>
      <w:pPr>
        <w:tabs>
          <w:tab w:val="num" w:pos="720"/>
        </w:tabs>
        <w:ind w:left="720" w:hanging="360"/>
      </w:pPr>
      <w:rPr>
        <w:rFonts w:ascii="Symbol" w:hAnsi="Symbol" w:hint="default"/>
      </w:rPr>
    </w:lvl>
    <w:lvl w:ilvl="1" w:tplc="9E989A42" w:tentative="1">
      <w:start w:val="1"/>
      <w:numFmt w:val="bullet"/>
      <w:lvlText w:val=""/>
      <w:lvlJc w:val="left"/>
      <w:pPr>
        <w:tabs>
          <w:tab w:val="num" w:pos="1440"/>
        </w:tabs>
        <w:ind w:left="1440" w:hanging="360"/>
      </w:pPr>
      <w:rPr>
        <w:rFonts w:ascii="Symbol" w:hAnsi="Symbol" w:hint="default"/>
      </w:rPr>
    </w:lvl>
    <w:lvl w:ilvl="2" w:tplc="431E2CA6" w:tentative="1">
      <w:start w:val="1"/>
      <w:numFmt w:val="bullet"/>
      <w:lvlText w:val=""/>
      <w:lvlJc w:val="left"/>
      <w:pPr>
        <w:tabs>
          <w:tab w:val="num" w:pos="2160"/>
        </w:tabs>
        <w:ind w:left="2160" w:hanging="360"/>
      </w:pPr>
      <w:rPr>
        <w:rFonts w:ascii="Symbol" w:hAnsi="Symbol" w:hint="default"/>
      </w:rPr>
    </w:lvl>
    <w:lvl w:ilvl="3" w:tplc="680C0424" w:tentative="1">
      <w:start w:val="1"/>
      <w:numFmt w:val="bullet"/>
      <w:lvlText w:val=""/>
      <w:lvlJc w:val="left"/>
      <w:pPr>
        <w:tabs>
          <w:tab w:val="num" w:pos="2880"/>
        </w:tabs>
        <w:ind w:left="2880" w:hanging="360"/>
      </w:pPr>
      <w:rPr>
        <w:rFonts w:ascii="Symbol" w:hAnsi="Symbol" w:hint="default"/>
      </w:rPr>
    </w:lvl>
    <w:lvl w:ilvl="4" w:tplc="3BA69F6A" w:tentative="1">
      <w:start w:val="1"/>
      <w:numFmt w:val="bullet"/>
      <w:lvlText w:val=""/>
      <w:lvlJc w:val="left"/>
      <w:pPr>
        <w:tabs>
          <w:tab w:val="num" w:pos="3600"/>
        </w:tabs>
        <w:ind w:left="3600" w:hanging="360"/>
      </w:pPr>
      <w:rPr>
        <w:rFonts w:ascii="Symbol" w:hAnsi="Symbol" w:hint="default"/>
      </w:rPr>
    </w:lvl>
    <w:lvl w:ilvl="5" w:tplc="2B327F4C" w:tentative="1">
      <w:start w:val="1"/>
      <w:numFmt w:val="bullet"/>
      <w:lvlText w:val=""/>
      <w:lvlJc w:val="left"/>
      <w:pPr>
        <w:tabs>
          <w:tab w:val="num" w:pos="4320"/>
        </w:tabs>
        <w:ind w:left="4320" w:hanging="360"/>
      </w:pPr>
      <w:rPr>
        <w:rFonts w:ascii="Symbol" w:hAnsi="Symbol" w:hint="default"/>
      </w:rPr>
    </w:lvl>
    <w:lvl w:ilvl="6" w:tplc="EF309232" w:tentative="1">
      <w:start w:val="1"/>
      <w:numFmt w:val="bullet"/>
      <w:lvlText w:val=""/>
      <w:lvlJc w:val="left"/>
      <w:pPr>
        <w:tabs>
          <w:tab w:val="num" w:pos="5040"/>
        </w:tabs>
        <w:ind w:left="5040" w:hanging="360"/>
      </w:pPr>
      <w:rPr>
        <w:rFonts w:ascii="Symbol" w:hAnsi="Symbol" w:hint="default"/>
      </w:rPr>
    </w:lvl>
    <w:lvl w:ilvl="7" w:tplc="303497F4" w:tentative="1">
      <w:start w:val="1"/>
      <w:numFmt w:val="bullet"/>
      <w:lvlText w:val=""/>
      <w:lvlJc w:val="left"/>
      <w:pPr>
        <w:tabs>
          <w:tab w:val="num" w:pos="5760"/>
        </w:tabs>
        <w:ind w:left="5760" w:hanging="360"/>
      </w:pPr>
      <w:rPr>
        <w:rFonts w:ascii="Symbol" w:hAnsi="Symbol" w:hint="default"/>
      </w:rPr>
    </w:lvl>
    <w:lvl w:ilvl="8" w:tplc="E0B2A53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B276EB"/>
    <w:multiLevelType w:val="multilevel"/>
    <w:tmpl w:val="943EB2A2"/>
    <w:lvl w:ilvl="0">
      <w:start w:val="1"/>
      <w:numFmt w:val="bullet"/>
      <w:lvlText w:val=""/>
      <w:lvlPicBulletId w:val="1"/>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15:restartNumberingAfterBreak="0">
    <w:nsid w:val="602D5CB3"/>
    <w:multiLevelType w:val="multilevel"/>
    <w:tmpl w:val="943EB2A2"/>
    <w:lvl w:ilvl="0">
      <w:start w:val="1"/>
      <w:numFmt w:val="bullet"/>
      <w:lvlText w:val=""/>
      <w:lvlPicBulletId w:val="1"/>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15:restartNumberingAfterBreak="0">
    <w:nsid w:val="6AD06D90"/>
    <w:multiLevelType w:val="hybridMultilevel"/>
    <w:tmpl w:val="F342BDAA"/>
    <w:lvl w:ilvl="0" w:tplc="947E4F08">
      <w:start w:val="1"/>
      <w:numFmt w:val="bullet"/>
      <w:lvlText w:val=""/>
      <w:lvlPicBulletId w:val="0"/>
      <w:lvlJc w:val="left"/>
      <w:pPr>
        <w:tabs>
          <w:tab w:val="num" w:pos="720"/>
        </w:tabs>
        <w:ind w:left="720" w:hanging="360"/>
      </w:pPr>
      <w:rPr>
        <w:rFonts w:ascii="Symbol" w:hAnsi="Symbol" w:hint="default"/>
      </w:rPr>
    </w:lvl>
    <w:lvl w:ilvl="1" w:tplc="68BA1E32" w:tentative="1">
      <w:start w:val="1"/>
      <w:numFmt w:val="bullet"/>
      <w:lvlText w:val=""/>
      <w:lvlJc w:val="left"/>
      <w:pPr>
        <w:tabs>
          <w:tab w:val="num" w:pos="1440"/>
        </w:tabs>
        <w:ind w:left="1440" w:hanging="360"/>
      </w:pPr>
      <w:rPr>
        <w:rFonts w:ascii="Symbol" w:hAnsi="Symbol" w:hint="default"/>
      </w:rPr>
    </w:lvl>
    <w:lvl w:ilvl="2" w:tplc="A4CCBC88" w:tentative="1">
      <w:start w:val="1"/>
      <w:numFmt w:val="bullet"/>
      <w:lvlText w:val=""/>
      <w:lvlJc w:val="left"/>
      <w:pPr>
        <w:tabs>
          <w:tab w:val="num" w:pos="2160"/>
        </w:tabs>
        <w:ind w:left="2160" w:hanging="360"/>
      </w:pPr>
      <w:rPr>
        <w:rFonts w:ascii="Symbol" w:hAnsi="Symbol" w:hint="default"/>
      </w:rPr>
    </w:lvl>
    <w:lvl w:ilvl="3" w:tplc="21369B8A" w:tentative="1">
      <w:start w:val="1"/>
      <w:numFmt w:val="bullet"/>
      <w:lvlText w:val=""/>
      <w:lvlJc w:val="left"/>
      <w:pPr>
        <w:tabs>
          <w:tab w:val="num" w:pos="2880"/>
        </w:tabs>
        <w:ind w:left="2880" w:hanging="360"/>
      </w:pPr>
      <w:rPr>
        <w:rFonts w:ascii="Symbol" w:hAnsi="Symbol" w:hint="default"/>
      </w:rPr>
    </w:lvl>
    <w:lvl w:ilvl="4" w:tplc="63DAFC8C" w:tentative="1">
      <w:start w:val="1"/>
      <w:numFmt w:val="bullet"/>
      <w:lvlText w:val=""/>
      <w:lvlJc w:val="left"/>
      <w:pPr>
        <w:tabs>
          <w:tab w:val="num" w:pos="3600"/>
        </w:tabs>
        <w:ind w:left="3600" w:hanging="360"/>
      </w:pPr>
      <w:rPr>
        <w:rFonts w:ascii="Symbol" w:hAnsi="Symbol" w:hint="default"/>
      </w:rPr>
    </w:lvl>
    <w:lvl w:ilvl="5" w:tplc="2A8CA528" w:tentative="1">
      <w:start w:val="1"/>
      <w:numFmt w:val="bullet"/>
      <w:lvlText w:val=""/>
      <w:lvlJc w:val="left"/>
      <w:pPr>
        <w:tabs>
          <w:tab w:val="num" w:pos="4320"/>
        </w:tabs>
        <w:ind w:left="4320" w:hanging="360"/>
      </w:pPr>
      <w:rPr>
        <w:rFonts w:ascii="Symbol" w:hAnsi="Symbol" w:hint="default"/>
      </w:rPr>
    </w:lvl>
    <w:lvl w:ilvl="6" w:tplc="8182C9DE" w:tentative="1">
      <w:start w:val="1"/>
      <w:numFmt w:val="bullet"/>
      <w:lvlText w:val=""/>
      <w:lvlJc w:val="left"/>
      <w:pPr>
        <w:tabs>
          <w:tab w:val="num" w:pos="5040"/>
        </w:tabs>
        <w:ind w:left="5040" w:hanging="360"/>
      </w:pPr>
      <w:rPr>
        <w:rFonts w:ascii="Symbol" w:hAnsi="Symbol" w:hint="default"/>
      </w:rPr>
    </w:lvl>
    <w:lvl w:ilvl="7" w:tplc="C8202A2E" w:tentative="1">
      <w:start w:val="1"/>
      <w:numFmt w:val="bullet"/>
      <w:lvlText w:val=""/>
      <w:lvlJc w:val="left"/>
      <w:pPr>
        <w:tabs>
          <w:tab w:val="num" w:pos="5760"/>
        </w:tabs>
        <w:ind w:left="5760" w:hanging="360"/>
      </w:pPr>
      <w:rPr>
        <w:rFonts w:ascii="Symbol" w:hAnsi="Symbol" w:hint="default"/>
      </w:rPr>
    </w:lvl>
    <w:lvl w:ilvl="8" w:tplc="6E46DBC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759B0B8A"/>
    <w:multiLevelType w:val="multilevel"/>
    <w:tmpl w:val="943EB2A2"/>
    <w:lvl w:ilvl="0">
      <w:start w:val="1"/>
      <w:numFmt w:val="bullet"/>
      <w:lvlText w:val=""/>
      <w:lvlPicBulletId w:val="1"/>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15:restartNumberingAfterBreak="0">
    <w:nsid w:val="7BE8447A"/>
    <w:multiLevelType w:val="hybridMultilevel"/>
    <w:tmpl w:val="943EB2A2"/>
    <w:lvl w:ilvl="0" w:tplc="74345F4C">
      <w:start w:val="1"/>
      <w:numFmt w:val="bullet"/>
      <w:lvlText w:val=""/>
      <w:lvlPicBulletId w:val="1"/>
      <w:lvlJc w:val="left"/>
      <w:pPr>
        <w:tabs>
          <w:tab w:val="num" w:pos="720"/>
        </w:tabs>
        <w:ind w:left="720" w:hanging="360"/>
      </w:pPr>
      <w:rPr>
        <w:rFonts w:ascii="Symbol" w:hAnsi="Symbol" w:hint="default"/>
      </w:rPr>
    </w:lvl>
    <w:lvl w:ilvl="1" w:tplc="3C20281A" w:tentative="1">
      <w:start w:val="1"/>
      <w:numFmt w:val="bullet"/>
      <w:lvlText w:val=""/>
      <w:lvlJc w:val="left"/>
      <w:pPr>
        <w:tabs>
          <w:tab w:val="num" w:pos="1440"/>
        </w:tabs>
        <w:ind w:left="1440" w:hanging="360"/>
      </w:pPr>
      <w:rPr>
        <w:rFonts w:ascii="Symbol" w:hAnsi="Symbol" w:hint="default"/>
      </w:rPr>
    </w:lvl>
    <w:lvl w:ilvl="2" w:tplc="E4F4E3D2" w:tentative="1">
      <w:start w:val="1"/>
      <w:numFmt w:val="bullet"/>
      <w:lvlText w:val=""/>
      <w:lvlJc w:val="left"/>
      <w:pPr>
        <w:tabs>
          <w:tab w:val="num" w:pos="2160"/>
        </w:tabs>
        <w:ind w:left="2160" w:hanging="360"/>
      </w:pPr>
      <w:rPr>
        <w:rFonts w:ascii="Symbol" w:hAnsi="Symbol" w:hint="default"/>
      </w:rPr>
    </w:lvl>
    <w:lvl w:ilvl="3" w:tplc="80608A94" w:tentative="1">
      <w:start w:val="1"/>
      <w:numFmt w:val="bullet"/>
      <w:lvlText w:val=""/>
      <w:lvlJc w:val="left"/>
      <w:pPr>
        <w:tabs>
          <w:tab w:val="num" w:pos="2880"/>
        </w:tabs>
        <w:ind w:left="2880" w:hanging="360"/>
      </w:pPr>
      <w:rPr>
        <w:rFonts w:ascii="Symbol" w:hAnsi="Symbol" w:hint="default"/>
      </w:rPr>
    </w:lvl>
    <w:lvl w:ilvl="4" w:tplc="DB7CCC5E" w:tentative="1">
      <w:start w:val="1"/>
      <w:numFmt w:val="bullet"/>
      <w:lvlText w:val=""/>
      <w:lvlJc w:val="left"/>
      <w:pPr>
        <w:tabs>
          <w:tab w:val="num" w:pos="3600"/>
        </w:tabs>
        <w:ind w:left="3600" w:hanging="360"/>
      </w:pPr>
      <w:rPr>
        <w:rFonts w:ascii="Symbol" w:hAnsi="Symbol" w:hint="default"/>
      </w:rPr>
    </w:lvl>
    <w:lvl w:ilvl="5" w:tplc="B3DED6F0" w:tentative="1">
      <w:start w:val="1"/>
      <w:numFmt w:val="bullet"/>
      <w:lvlText w:val=""/>
      <w:lvlJc w:val="left"/>
      <w:pPr>
        <w:tabs>
          <w:tab w:val="num" w:pos="4320"/>
        </w:tabs>
        <w:ind w:left="4320" w:hanging="360"/>
      </w:pPr>
      <w:rPr>
        <w:rFonts w:ascii="Symbol" w:hAnsi="Symbol" w:hint="default"/>
      </w:rPr>
    </w:lvl>
    <w:lvl w:ilvl="6" w:tplc="6142AA04" w:tentative="1">
      <w:start w:val="1"/>
      <w:numFmt w:val="bullet"/>
      <w:lvlText w:val=""/>
      <w:lvlJc w:val="left"/>
      <w:pPr>
        <w:tabs>
          <w:tab w:val="num" w:pos="5040"/>
        </w:tabs>
        <w:ind w:left="5040" w:hanging="360"/>
      </w:pPr>
      <w:rPr>
        <w:rFonts w:ascii="Symbol" w:hAnsi="Symbol" w:hint="default"/>
      </w:rPr>
    </w:lvl>
    <w:lvl w:ilvl="7" w:tplc="C8A4CE4C" w:tentative="1">
      <w:start w:val="1"/>
      <w:numFmt w:val="bullet"/>
      <w:lvlText w:val=""/>
      <w:lvlJc w:val="left"/>
      <w:pPr>
        <w:tabs>
          <w:tab w:val="num" w:pos="5760"/>
        </w:tabs>
        <w:ind w:left="5760" w:hanging="360"/>
      </w:pPr>
      <w:rPr>
        <w:rFonts w:ascii="Symbol" w:hAnsi="Symbol" w:hint="default"/>
      </w:rPr>
    </w:lvl>
    <w:lvl w:ilvl="8" w:tplc="C8CCF1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7FFB15BC"/>
    <w:multiLevelType w:val="hybridMultilevel"/>
    <w:tmpl w:val="1BCE27A4"/>
    <w:lvl w:ilvl="0" w:tplc="112284D6">
      <w:start w:val="1"/>
      <w:numFmt w:val="bullet"/>
      <w:lvlText w:val=""/>
      <w:lvlPicBulletId w:val="0"/>
      <w:lvlJc w:val="left"/>
      <w:pPr>
        <w:tabs>
          <w:tab w:val="num" w:pos="720"/>
        </w:tabs>
        <w:ind w:left="720" w:hanging="360"/>
      </w:pPr>
      <w:rPr>
        <w:rFonts w:ascii="Symbol" w:hAnsi="Symbol" w:hint="default"/>
      </w:rPr>
    </w:lvl>
    <w:lvl w:ilvl="1" w:tplc="8E723E48" w:tentative="1">
      <w:start w:val="1"/>
      <w:numFmt w:val="bullet"/>
      <w:lvlText w:val=""/>
      <w:lvlJc w:val="left"/>
      <w:pPr>
        <w:tabs>
          <w:tab w:val="num" w:pos="1440"/>
        </w:tabs>
        <w:ind w:left="1440" w:hanging="360"/>
      </w:pPr>
      <w:rPr>
        <w:rFonts w:ascii="Symbol" w:hAnsi="Symbol" w:hint="default"/>
      </w:rPr>
    </w:lvl>
    <w:lvl w:ilvl="2" w:tplc="D8EA2B48" w:tentative="1">
      <w:start w:val="1"/>
      <w:numFmt w:val="bullet"/>
      <w:lvlText w:val=""/>
      <w:lvlJc w:val="left"/>
      <w:pPr>
        <w:tabs>
          <w:tab w:val="num" w:pos="2160"/>
        </w:tabs>
        <w:ind w:left="2160" w:hanging="360"/>
      </w:pPr>
      <w:rPr>
        <w:rFonts w:ascii="Symbol" w:hAnsi="Symbol" w:hint="default"/>
      </w:rPr>
    </w:lvl>
    <w:lvl w:ilvl="3" w:tplc="BDDC5700" w:tentative="1">
      <w:start w:val="1"/>
      <w:numFmt w:val="bullet"/>
      <w:lvlText w:val=""/>
      <w:lvlJc w:val="left"/>
      <w:pPr>
        <w:tabs>
          <w:tab w:val="num" w:pos="2880"/>
        </w:tabs>
        <w:ind w:left="2880" w:hanging="360"/>
      </w:pPr>
      <w:rPr>
        <w:rFonts w:ascii="Symbol" w:hAnsi="Symbol" w:hint="default"/>
      </w:rPr>
    </w:lvl>
    <w:lvl w:ilvl="4" w:tplc="1E9A7A16" w:tentative="1">
      <w:start w:val="1"/>
      <w:numFmt w:val="bullet"/>
      <w:lvlText w:val=""/>
      <w:lvlJc w:val="left"/>
      <w:pPr>
        <w:tabs>
          <w:tab w:val="num" w:pos="3600"/>
        </w:tabs>
        <w:ind w:left="3600" w:hanging="360"/>
      </w:pPr>
      <w:rPr>
        <w:rFonts w:ascii="Symbol" w:hAnsi="Symbol" w:hint="default"/>
      </w:rPr>
    </w:lvl>
    <w:lvl w:ilvl="5" w:tplc="134A4BA8" w:tentative="1">
      <w:start w:val="1"/>
      <w:numFmt w:val="bullet"/>
      <w:lvlText w:val=""/>
      <w:lvlJc w:val="left"/>
      <w:pPr>
        <w:tabs>
          <w:tab w:val="num" w:pos="4320"/>
        </w:tabs>
        <w:ind w:left="4320" w:hanging="360"/>
      </w:pPr>
      <w:rPr>
        <w:rFonts w:ascii="Symbol" w:hAnsi="Symbol" w:hint="default"/>
      </w:rPr>
    </w:lvl>
    <w:lvl w:ilvl="6" w:tplc="EF2AB36A" w:tentative="1">
      <w:start w:val="1"/>
      <w:numFmt w:val="bullet"/>
      <w:lvlText w:val=""/>
      <w:lvlJc w:val="left"/>
      <w:pPr>
        <w:tabs>
          <w:tab w:val="num" w:pos="5040"/>
        </w:tabs>
        <w:ind w:left="5040" w:hanging="360"/>
      </w:pPr>
      <w:rPr>
        <w:rFonts w:ascii="Symbol" w:hAnsi="Symbol" w:hint="default"/>
      </w:rPr>
    </w:lvl>
    <w:lvl w:ilvl="7" w:tplc="8BD4BCBA" w:tentative="1">
      <w:start w:val="1"/>
      <w:numFmt w:val="bullet"/>
      <w:lvlText w:val=""/>
      <w:lvlJc w:val="left"/>
      <w:pPr>
        <w:tabs>
          <w:tab w:val="num" w:pos="5760"/>
        </w:tabs>
        <w:ind w:left="5760" w:hanging="360"/>
      </w:pPr>
      <w:rPr>
        <w:rFonts w:ascii="Symbol" w:hAnsi="Symbol" w:hint="default"/>
      </w:rPr>
    </w:lvl>
    <w:lvl w:ilvl="8" w:tplc="DE8084DC" w:tentative="1">
      <w:start w:val="1"/>
      <w:numFmt w:val="bullet"/>
      <w:lvlText w:val=""/>
      <w:lvlJc w:val="left"/>
      <w:pPr>
        <w:tabs>
          <w:tab w:val="num" w:pos="6480"/>
        </w:tabs>
        <w:ind w:left="6480" w:hanging="360"/>
      </w:pPr>
      <w:rPr>
        <w:rFonts w:ascii="Symbol" w:hAnsi="Symbol" w:hint="default"/>
      </w:rPr>
    </w:lvl>
  </w:abstractNum>
  <w:num w:numId="1">
    <w:abstractNumId w:val="6"/>
  </w:num>
  <w:num w:numId="2">
    <w:abstractNumId w:val="3"/>
  </w:num>
  <w:num w:numId="3">
    <w:abstractNumId w:val="5"/>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B2F0A"/>
    <w:rsid w:val="00043FBE"/>
    <w:rsid w:val="00065812"/>
    <w:rsid w:val="000B52D7"/>
    <w:rsid w:val="000C049F"/>
    <w:rsid w:val="000F5C0D"/>
    <w:rsid w:val="001126D8"/>
    <w:rsid w:val="001607B5"/>
    <w:rsid w:val="001A5F80"/>
    <w:rsid w:val="00203547"/>
    <w:rsid w:val="00255C79"/>
    <w:rsid w:val="00262250"/>
    <w:rsid w:val="00262B67"/>
    <w:rsid w:val="002808DC"/>
    <w:rsid w:val="00297A10"/>
    <w:rsid w:val="00310DAB"/>
    <w:rsid w:val="00372E94"/>
    <w:rsid w:val="003D01A6"/>
    <w:rsid w:val="003D2B38"/>
    <w:rsid w:val="00485E72"/>
    <w:rsid w:val="004B2F0A"/>
    <w:rsid w:val="004D5288"/>
    <w:rsid w:val="0050346F"/>
    <w:rsid w:val="00526555"/>
    <w:rsid w:val="0055198D"/>
    <w:rsid w:val="00564B69"/>
    <w:rsid w:val="00620A17"/>
    <w:rsid w:val="00673DE9"/>
    <w:rsid w:val="006C7A9B"/>
    <w:rsid w:val="007017A0"/>
    <w:rsid w:val="007245CB"/>
    <w:rsid w:val="00751F91"/>
    <w:rsid w:val="00776001"/>
    <w:rsid w:val="007A1D7A"/>
    <w:rsid w:val="007C319E"/>
    <w:rsid w:val="007D596F"/>
    <w:rsid w:val="00811BAB"/>
    <w:rsid w:val="00811CBB"/>
    <w:rsid w:val="00820E80"/>
    <w:rsid w:val="008631A6"/>
    <w:rsid w:val="00887C3D"/>
    <w:rsid w:val="008F7291"/>
    <w:rsid w:val="00936A12"/>
    <w:rsid w:val="00944E4A"/>
    <w:rsid w:val="00964AB6"/>
    <w:rsid w:val="00984948"/>
    <w:rsid w:val="00984949"/>
    <w:rsid w:val="009B432B"/>
    <w:rsid w:val="00A3260A"/>
    <w:rsid w:val="00A56C95"/>
    <w:rsid w:val="00A63241"/>
    <w:rsid w:val="00A91D05"/>
    <w:rsid w:val="00A95F07"/>
    <w:rsid w:val="00AC3830"/>
    <w:rsid w:val="00AD2CD7"/>
    <w:rsid w:val="00B33DFE"/>
    <w:rsid w:val="00B408B3"/>
    <w:rsid w:val="00B56EFD"/>
    <w:rsid w:val="00B62443"/>
    <w:rsid w:val="00B74960"/>
    <w:rsid w:val="00B85E1F"/>
    <w:rsid w:val="00B87565"/>
    <w:rsid w:val="00BD2ADC"/>
    <w:rsid w:val="00C40832"/>
    <w:rsid w:val="00CB6FB7"/>
    <w:rsid w:val="00CE627E"/>
    <w:rsid w:val="00D652AD"/>
    <w:rsid w:val="00D8541C"/>
    <w:rsid w:val="00DB257B"/>
    <w:rsid w:val="00E170CC"/>
    <w:rsid w:val="00E2157A"/>
    <w:rsid w:val="00E66481"/>
    <w:rsid w:val="00E7262F"/>
    <w:rsid w:val="00EA47F5"/>
    <w:rsid w:val="00ED4891"/>
    <w:rsid w:val="00EE1451"/>
    <w:rsid w:val="00EE24BB"/>
    <w:rsid w:val="00F46A54"/>
    <w:rsid w:val="00F52615"/>
    <w:rsid w:val="00FA2339"/>
    <w:rsid w:val="00FA2DFD"/>
    <w:rsid w:val="00FC292D"/>
    <w:rsid w:val="00FD17D0"/>
    <w:rsid w:val="00FF6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docId w15:val="{50C8489E-E744-411F-95EF-0DCA70F7A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EFD"/>
    <w:rPr>
      <w:rFonts w:ascii="Arial" w:hAnsi="Arial"/>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7D596F"/>
    <w:rPr>
      <w:rFonts w:cs="Times New Roman"/>
      <w:color w:val="0000FF"/>
      <w:u w:val="single"/>
    </w:rPr>
  </w:style>
  <w:style w:type="paragraph" w:styleId="Header">
    <w:name w:val="header"/>
    <w:basedOn w:val="Normal"/>
    <w:link w:val="HeaderChar"/>
    <w:uiPriority w:val="99"/>
    <w:rsid w:val="00984948"/>
    <w:pPr>
      <w:tabs>
        <w:tab w:val="center" w:pos="4153"/>
        <w:tab w:val="right" w:pos="8306"/>
      </w:tabs>
    </w:pPr>
  </w:style>
  <w:style w:type="character" w:customStyle="1" w:styleId="HeaderChar">
    <w:name w:val="Header Char"/>
    <w:basedOn w:val="DefaultParagraphFont"/>
    <w:link w:val="Header"/>
    <w:uiPriority w:val="99"/>
    <w:semiHidden/>
    <w:rsid w:val="00F470F0"/>
    <w:rPr>
      <w:rFonts w:ascii="Arial" w:hAnsi="Arial"/>
      <w:sz w:val="24"/>
      <w:szCs w:val="24"/>
      <w:lang w:val="en-GB" w:eastAsia="en-GB"/>
    </w:rPr>
  </w:style>
  <w:style w:type="paragraph" w:styleId="Footer">
    <w:name w:val="footer"/>
    <w:basedOn w:val="Normal"/>
    <w:link w:val="FooterChar"/>
    <w:uiPriority w:val="99"/>
    <w:rsid w:val="00984948"/>
    <w:pPr>
      <w:tabs>
        <w:tab w:val="center" w:pos="4153"/>
        <w:tab w:val="right" w:pos="8306"/>
      </w:tabs>
    </w:pPr>
  </w:style>
  <w:style w:type="character" w:customStyle="1" w:styleId="FooterChar">
    <w:name w:val="Footer Char"/>
    <w:basedOn w:val="DefaultParagraphFont"/>
    <w:link w:val="Footer"/>
    <w:uiPriority w:val="99"/>
    <w:semiHidden/>
    <w:rsid w:val="00F470F0"/>
    <w:rPr>
      <w:rFonts w:ascii="Arial" w:hAnsi="Arial"/>
      <w:sz w:val="24"/>
      <w:szCs w:val="24"/>
      <w:lang w:val="en-GB" w:eastAsia="en-GB"/>
    </w:rPr>
  </w:style>
  <w:style w:type="paragraph" w:styleId="BalloonText">
    <w:name w:val="Balloon Text"/>
    <w:basedOn w:val="Normal"/>
    <w:link w:val="BalloonTextChar"/>
    <w:uiPriority w:val="99"/>
    <w:semiHidden/>
    <w:rsid w:val="00820E80"/>
    <w:rPr>
      <w:rFonts w:ascii="Tahoma" w:hAnsi="Tahoma" w:cs="Tahoma"/>
      <w:sz w:val="16"/>
      <w:szCs w:val="16"/>
    </w:rPr>
  </w:style>
  <w:style w:type="character" w:customStyle="1" w:styleId="BalloonTextChar">
    <w:name w:val="Balloon Text Char"/>
    <w:basedOn w:val="DefaultParagraphFont"/>
    <w:link w:val="BalloonText"/>
    <w:uiPriority w:val="99"/>
    <w:semiHidden/>
    <w:rsid w:val="00F470F0"/>
    <w:rPr>
      <w:sz w:val="0"/>
      <w:szCs w:val="0"/>
      <w:lang w:val="en-GB" w:eastAsia="en-GB"/>
    </w:rPr>
  </w:style>
  <w:style w:type="paragraph" w:styleId="NormalWeb">
    <w:name w:val="Normal (Web)"/>
    <w:basedOn w:val="Normal"/>
    <w:uiPriority w:val="99"/>
    <w:rsid w:val="00BD2ADC"/>
    <w:pPr>
      <w:spacing w:before="100" w:beforeAutospacing="1" w:after="100" w:afterAutospacing="1"/>
    </w:pPr>
    <w:rPr>
      <w:rFonts w:ascii="Times New Roman" w:hAnsi="Times New Roman"/>
    </w:rPr>
  </w:style>
  <w:style w:type="character" w:styleId="FollowedHyperlink">
    <w:name w:val="FollowedHyperlink"/>
    <w:basedOn w:val="DefaultParagraphFont"/>
    <w:uiPriority w:val="99"/>
    <w:rsid w:val="00984949"/>
    <w:rPr>
      <w:rFonts w:cs="Times New Roman"/>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101179">
      <w:marLeft w:val="0"/>
      <w:marRight w:val="0"/>
      <w:marTop w:val="0"/>
      <w:marBottom w:val="0"/>
      <w:divBdr>
        <w:top w:val="none" w:sz="0" w:space="0" w:color="auto"/>
        <w:left w:val="none" w:sz="0" w:space="0" w:color="auto"/>
        <w:bottom w:val="none" w:sz="0" w:space="0" w:color="auto"/>
        <w:right w:val="none" w:sz="0" w:space="0" w:color="auto"/>
      </w:divBdr>
      <w:divsChild>
        <w:div w:id="757101183">
          <w:marLeft w:val="0"/>
          <w:marRight w:val="0"/>
          <w:marTop w:val="0"/>
          <w:marBottom w:val="0"/>
          <w:divBdr>
            <w:top w:val="none" w:sz="0" w:space="0" w:color="auto"/>
            <w:left w:val="none" w:sz="0" w:space="0" w:color="auto"/>
            <w:bottom w:val="none" w:sz="0" w:space="0" w:color="auto"/>
            <w:right w:val="none" w:sz="0" w:space="0" w:color="auto"/>
          </w:divBdr>
          <w:divsChild>
            <w:div w:id="757101181">
              <w:marLeft w:val="0"/>
              <w:marRight w:val="0"/>
              <w:marTop w:val="0"/>
              <w:marBottom w:val="0"/>
              <w:divBdr>
                <w:top w:val="none" w:sz="0" w:space="0" w:color="auto"/>
                <w:left w:val="none" w:sz="0" w:space="0" w:color="auto"/>
                <w:bottom w:val="none" w:sz="0" w:space="0" w:color="auto"/>
                <w:right w:val="none" w:sz="0" w:space="0" w:color="auto"/>
              </w:divBdr>
              <w:divsChild>
                <w:div w:id="757101184">
                  <w:marLeft w:val="0"/>
                  <w:marRight w:val="0"/>
                  <w:marTop w:val="0"/>
                  <w:marBottom w:val="0"/>
                  <w:divBdr>
                    <w:top w:val="none" w:sz="0" w:space="0" w:color="auto"/>
                    <w:left w:val="none" w:sz="0" w:space="0" w:color="auto"/>
                    <w:bottom w:val="none" w:sz="0" w:space="0" w:color="auto"/>
                    <w:right w:val="none" w:sz="0" w:space="0" w:color="auto"/>
                  </w:divBdr>
                  <w:divsChild>
                    <w:div w:id="75710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101187">
      <w:marLeft w:val="0"/>
      <w:marRight w:val="0"/>
      <w:marTop w:val="0"/>
      <w:marBottom w:val="0"/>
      <w:divBdr>
        <w:top w:val="none" w:sz="0" w:space="0" w:color="auto"/>
        <w:left w:val="none" w:sz="0" w:space="0" w:color="auto"/>
        <w:bottom w:val="none" w:sz="0" w:space="0" w:color="auto"/>
        <w:right w:val="none" w:sz="0" w:space="0" w:color="auto"/>
      </w:divBdr>
      <w:divsChild>
        <w:div w:id="757101171">
          <w:marLeft w:val="0"/>
          <w:marRight w:val="0"/>
          <w:marTop w:val="0"/>
          <w:marBottom w:val="0"/>
          <w:divBdr>
            <w:top w:val="none" w:sz="0" w:space="0" w:color="auto"/>
            <w:left w:val="none" w:sz="0" w:space="0" w:color="auto"/>
            <w:bottom w:val="none" w:sz="0" w:space="0" w:color="auto"/>
            <w:right w:val="none" w:sz="0" w:space="0" w:color="auto"/>
          </w:divBdr>
          <w:divsChild>
            <w:div w:id="757101178">
              <w:marLeft w:val="0"/>
              <w:marRight w:val="0"/>
              <w:marTop w:val="0"/>
              <w:marBottom w:val="0"/>
              <w:divBdr>
                <w:top w:val="none" w:sz="0" w:space="0" w:color="auto"/>
                <w:left w:val="none" w:sz="0" w:space="0" w:color="auto"/>
                <w:bottom w:val="none" w:sz="0" w:space="0" w:color="auto"/>
                <w:right w:val="none" w:sz="0" w:space="0" w:color="auto"/>
              </w:divBdr>
              <w:divsChild>
                <w:div w:id="757101175">
                  <w:marLeft w:val="0"/>
                  <w:marRight w:val="0"/>
                  <w:marTop w:val="0"/>
                  <w:marBottom w:val="0"/>
                  <w:divBdr>
                    <w:top w:val="none" w:sz="0" w:space="0" w:color="auto"/>
                    <w:left w:val="none" w:sz="0" w:space="0" w:color="auto"/>
                    <w:bottom w:val="none" w:sz="0" w:space="0" w:color="auto"/>
                    <w:right w:val="none" w:sz="0" w:space="0" w:color="auto"/>
                  </w:divBdr>
                  <w:divsChild>
                    <w:div w:id="75710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101188">
      <w:marLeft w:val="0"/>
      <w:marRight w:val="0"/>
      <w:marTop w:val="0"/>
      <w:marBottom w:val="0"/>
      <w:divBdr>
        <w:top w:val="none" w:sz="0" w:space="0" w:color="auto"/>
        <w:left w:val="none" w:sz="0" w:space="0" w:color="auto"/>
        <w:bottom w:val="none" w:sz="0" w:space="0" w:color="auto"/>
        <w:right w:val="none" w:sz="0" w:space="0" w:color="auto"/>
      </w:divBdr>
      <w:divsChild>
        <w:div w:id="757101172">
          <w:marLeft w:val="0"/>
          <w:marRight w:val="0"/>
          <w:marTop w:val="0"/>
          <w:marBottom w:val="0"/>
          <w:divBdr>
            <w:top w:val="none" w:sz="0" w:space="0" w:color="auto"/>
            <w:left w:val="none" w:sz="0" w:space="0" w:color="auto"/>
            <w:bottom w:val="none" w:sz="0" w:space="0" w:color="auto"/>
            <w:right w:val="none" w:sz="0" w:space="0" w:color="auto"/>
          </w:divBdr>
          <w:divsChild>
            <w:div w:id="757101176">
              <w:marLeft w:val="0"/>
              <w:marRight w:val="0"/>
              <w:marTop w:val="0"/>
              <w:marBottom w:val="0"/>
              <w:divBdr>
                <w:top w:val="none" w:sz="0" w:space="0" w:color="auto"/>
                <w:left w:val="none" w:sz="0" w:space="0" w:color="auto"/>
                <w:bottom w:val="none" w:sz="0" w:space="0" w:color="auto"/>
                <w:right w:val="none" w:sz="0" w:space="0" w:color="auto"/>
              </w:divBdr>
              <w:divsChild>
                <w:div w:id="757101180">
                  <w:marLeft w:val="0"/>
                  <w:marRight w:val="0"/>
                  <w:marTop w:val="0"/>
                  <w:marBottom w:val="0"/>
                  <w:divBdr>
                    <w:top w:val="none" w:sz="0" w:space="0" w:color="auto"/>
                    <w:left w:val="none" w:sz="0" w:space="0" w:color="auto"/>
                    <w:bottom w:val="none" w:sz="0" w:space="0" w:color="auto"/>
                    <w:right w:val="none" w:sz="0" w:space="0" w:color="auto"/>
                  </w:divBdr>
                  <w:divsChild>
                    <w:div w:id="75710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101190">
      <w:marLeft w:val="0"/>
      <w:marRight w:val="0"/>
      <w:marTop w:val="0"/>
      <w:marBottom w:val="0"/>
      <w:divBdr>
        <w:top w:val="none" w:sz="0" w:space="0" w:color="auto"/>
        <w:left w:val="none" w:sz="0" w:space="0" w:color="auto"/>
        <w:bottom w:val="none" w:sz="0" w:space="0" w:color="auto"/>
        <w:right w:val="none" w:sz="0" w:space="0" w:color="auto"/>
      </w:divBdr>
      <w:divsChild>
        <w:div w:id="757101189">
          <w:marLeft w:val="0"/>
          <w:marRight w:val="0"/>
          <w:marTop w:val="0"/>
          <w:marBottom w:val="0"/>
          <w:divBdr>
            <w:top w:val="none" w:sz="0" w:space="0" w:color="auto"/>
            <w:left w:val="none" w:sz="0" w:space="0" w:color="auto"/>
            <w:bottom w:val="none" w:sz="0" w:space="0" w:color="auto"/>
            <w:right w:val="none" w:sz="0" w:space="0" w:color="auto"/>
          </w:divBdr>
          <w:divsChild>
            <w:div w:id="757101174">
              <w:marLeft w:val="0"/>
              <w:marRight w:val="0"/>
              <w:marTop w:val="0"/>
              <w:marBottom w:val="0"/>
              <w:divBdr>
                <w:top w:val="none" w:sz="0" w:space="0" w:color="auto"/>
                <w:left w:val="none" w:sz="0" w:space="0" w:color="auto"/>
                <w:bottom w:val="none" w:sz="0" w:space="0" w:color="auto"/>
                <w:right w:val="none" w:sz="0" w:space="0" w:color="auto"/>
              </w:divBdr>
              <w:divsChild>
                <w:div w:id="757101186">
                  <w:marLeft w:val="0"/>
                  <w:marRight w:val="0"/>
                  <w:marTop w:val="0"/>
                  <w:marBottom w:val="0"/>
                  <w:divBdr>
                    <w:top w:val="none" w:sz="0" w:space="0" w:color="auto"/>
                    <w:left w:val="none" w:sz="0" w:space="0" w:color="auto"/>
                    <w:bottom w:val="none" w:sz="0" w:space="0" w:color="auto"/>
                    <w:right w:val="none" w:sz="0" w:space="0" w:color="auto"/>
                  </w:divBdr>
                  <w:divsChild>
                    <w:div w:id="75710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6.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566</Words>
  <Characters>3229</Characters>
  <Application>Microsoft Office Word</Application>
  <DocSecurity>0</DocSecurity>
  <Lines>26</Lines>
  <Paragraphs>7</Paragraphs>
  <ScaleCrop>false</ScaleCrop>
  <Company>Salford City Council</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dc:title>
  <dc:subject/>
  <dc:creator>Salford City Council</dc:creator>
  <cp:keywords/>
  <dc:description/>
  <cp:lastModifiedBy>Hodgson, Martin</cp:lastModifiedBy>
  <cp:revision>5</cp:revision>
  <cp:lastPrinted>2011-09-09T11:59:00Z</cp:lastPrinted>
  <dcterms:created xsi:type="dcterms:W3CDTF">2011-11-28T12:35:00Z</dcterms:created>
  <dcterms:modified xsi:type="dcterms:W3CDTF">2021-12-23T10:28:00Z</dcterms:modified>
</cp:coreProperties>
</file>