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CF3" w:rsidRPr="00110CF3" w:rsidRDefault="00110CF3" w:rsidP="00110CF3">
      <w:pPr>
        <w:spacing w:after="0" w:line="240" w:lineRule="auto"/>
        <w:rPr>
          <w:rFonts w:ascii="Arial" w:eastAsia="Times New Roman" w:hAnsi="Arial" w:cs="Arial"/>
          <w:b/>
          <w:bCs/>
          <w:sz w:val="28"/>
          <w:szCs w:val="28"/>
        </w:rPr>
      </w:pPr>
      <w:r w:rsidRPr="00110CF3">
        <w:rPr>
          <w:rFonts w:ascii="Arial" w:eastAsia="Times New Roman" w:hAnsi="Arial" w:cs="Arial"/>
          <w:b/>
          <w:bCs/>
          <w:sz w:val="28"/>
          <w:szCs w:val="28"/>
        </w:rPr>
        <w:t>HOUSE EXTENSION REPORT</w:t>
      </w:r>
    </w:p>
    <w:p w:rsidR="00110CF3" w:rsidRPr="00110CF3" w:rsidRDefault="00110CF3" w:rsidP="00110CF3">
      <w:pPr>
        <w:spacing w:after="0" w:line="240" w:lineRule="auto"/>
        <w:rPr>
          <w:rFonts w:ascii="Arial" w:eastAsia="Times New Roman" w:hAnsi="Arial" w:cs="Arial"/>
          <w:b/>
          <w:bCs/>
          <w:sz w:val="28"/>
          <w:szCs w:val="28"/>
        </w:rPr>
      </w:pPr>
    </w:p>
    <w:p w:rsidR="00110CF3" w:rsidRPr="00110CF3" w:rsidRDefault="00110CF3" w:rsidP="00110CF3">
      <w:pPr>
        <w:spacing w:after="0" w:line="240" w:lineRule="auto"/>
        <w:rPr>
          <w:rFonts w:ascii="Arial" w:eastAsia="Times New Roman" w:hAnsi="Arial" w:cs="Arial"/>
          <w:b/>
          <w:bCs/>
          <w:sz w:val="24"/>
          <w:szCs w:val="24"/>
        </w:rPr>
      </w:pPr>
      <w:r w:rsidRPr="00110CF3">
        <w:rPr>
          <w:rFonts w:ascii="Arial" w:eastAsia="Times New Roman" w:hAnsi="Arial" w:cs="Arial"/>
          <w:b/>
          <w:bCs/>
          <w:sz w:val="24"/>
          <w:szCs w:val="24"/>
        </w:rPr>
        <w:t>REF: 17/70922/</w:t>
      </w:r>
      <w:r w:rsidRPr="00110CF3">
        <w:rPr>
          <w:rFonts w:ascii="Arial" w:eastAsia="Times New Roman" w:hAnsi="Arial" w:cs="Arial"/>
          <w:bCs/>
          <w:sz w:val="24"/>
          <w:szCs w:val="24"/>
        </w:rPr>
        <w:t>HH</w:t>
      </w:r>
    </w:p>
    <w:p w:rsidR="00110CF3" w:rsidRPr="00110CF3" w:rsidRDefault="00110CF3" w:rsidP="00110CF3">
      <w:pPr>
        <w:spacing w:after="0" w:line="240" w:lineRule="auto"/>
        <w:rPr>
          <w:rFonts w:ascii="Arial" w:eastAsia="Times New Roman" w:hAnsi="Arial" w:cs="Arial"/>
          <w:b/>
          <w:bCs/>
          <w:sz w:val="24"/>
          <w:szCs w:val="24"/>
        </w:rPr>
      </w:pPr>
    </w:p>
    <w:p w:rsidR="00110CF3" w:rsidRPr="00110CF3" w:rsidRDefault="00110CF3" w:rsidP="00110CF3">
      <w:pPr>
        <w:spacing w:after="0" w:line="240" w:lineRule="auto"/>
        <w:rPr>
          <w:rFonts w:ascii="Arial" w:eastAsia="Times New Roman" w:hAnsi="Arial" w:cs="Arial"/>
          <w:b/>
          <w:bCs/>
          <w:sz w:val="24"/>
          <w:szCs w:val="24"/>
        </w:rPr>
      </w:pPr>
      <w:r w:rsidRPr="00110CF3">
        <w:rPr>
          <w:rFonts w:ascii="Arial" w:eastAsia="Times New Roman" w:hAnsi="Arial" w:cs="Arial"/>
          <w:b/>
          <w:bCs/>
          <w:sz w:val="24"/>
          <w:szCs w:val="24"/>
        </w:rPr>
        <w:t xml:space="preserve">Address: </w:t>
      </w:r>
      <w:r w:rsidRPr="00110CF3">
        <w:rPr>
          <w:rFonts w:ascii="Arial" w:eastAsia="Times New Roman" w:hAnsi="Arial" w:cs="Arial"/>
          <w:bCs/>
          <w:sz w:val="24"/>
          <w:szCs w:val="24"/>
        </w:rPr>
        <w:t xml:space="preserve">26 </w:t>
      </w:r>
      <w:proofErr w:type="spellStart"/>
      <w:r w:rsidRPr="00110CF3">
        <w:rPr>
          <w:rFonts w:ascii="Arial" w:eastAsia="Times New Roman" w:hAnsi="Arial" w:cs="Arial"/>
          <w:bCs/>
          <w:sz w:val="24"/>
          <w:szCs w:val="24"/>
        </w:rPr>
        <w:t>Caldy</w:t>
      </w:r>
      <w:proofErr w:type="spellEnd"/>
      <w:r w:rsidRPr="00110CF3">
        <w:rPr>
          <w:rFonts w:ascii="Arial" w:eastAsia="Times New Roman" w:hAnsi="Arial" w:cs="Arial"/>
          <w:bCs/>
          <w:sz w:val="24"/>
          <w:szCs w:val="24"/>
        </w:rPr>
        <w:t xml:space="preserve"> Road, Salford, M6 7FU</w:t>
      </w:r>
    </w:p>
    <w:p w:rsidR="00110CF3" w:rsidRPr="00110CF3" w:rsidRDefault="00110CF3" w:rsidP="00110CF3">
      <w:pPr>
        <w:spacing w:after="0" w:line="240" w:lineRule="auto"/>
        <w:rPr>
          <w:rFonts w:ascii="Arial" w:eastAsia="Times New Roman" w:hAnsi="Arial" w:cs="Arial"/>
          <w:b/>
          <w:bCs/>
          <w:sz w:val="24"/>
          <w:szCs w:val="24"/>
        </w:rPr>
      </w:pPr>
    </w:p>
    <w:p w:rsidR="00110CF3" w:rsidRPr="00110CF3" w:rsidRDefault="00110CF3" w:rsidP="00110CF3">
      <w:pPr>
        <w:spacing w:after="0" w:line="240" w:lineRule="auto"/>
        <w:rPr>
          <w:rFonts w:ascii="Arial" w:eastAsia="Times New Roman" w:hAnsi="Arial" w:cs="Arial"/>
          <w:b/>
          <w:bCs/>
          <w:sz w:val="24"/>
          <w:szCs w:val="24"/>
        </w:rPr>
      </w:pPr>
      <w:r w:rsidRPr="00110CF3">
        <w:rPr>
          <w:rFonts w:ascii="Arial" w:eastAsia="Times New Roman" w:hAnsi="Arial" w:cs="Arial"/>
          <w:b/>
          <w:bCs/>
          <w:sz w:val="24"/>
          <w:szCs w:val="24"/>
        </w:rPr>
        <w:t>Proposal: Erection of single storey side and rear extension.</w:t>
      </w:r>
    </w:p>
    <w:p w:rsidR="00110CF3" w:rsidRPr="00110CF3" w:rsidRDefault="00110CF3" w:rsidP="00110CF3">
      <w:pPr>
        <w:spacing w:after="0" w:line="240" w:lineRule="auto"/>
        <w:rPr>
          <w:rFonts w:ascii="Arial" w:eastAsia="Times New Roman" w:hAnsi="Arial" w:cs="Arial"/>
          <w:b/>
          <w:sz w:val="24"/>
          <w:szCs w:val="24"/>
          <w:lang w:val="en-US"/>
        </w:rPr>
      </w:pPr>
    </w:p>
    <w:p w:rsidR="00110CF3" w:rsidRPr="00110CF3" w:rsidRDefault="00110CF3" w:rsidP="00110CF3">
      <w:pPr>
        <w:spacing w:after="0" w:line="240" w:lineRule="auto"/>
        <w:rPr>
          <w:rFonts w:ascii="Arial" w:eastAsia="Times New Roman" w:hAnsi="Arial" w:cs="Arial"/>
          <w:sz w:val="24"/>
          <w:szCs w:val="24"/>
          <w:lang w:val="en-US"/>
        </w:rPr>
      </w:pPr>
      <w:r w:rsidRPr="00110CF3">
        <w:rPr>
          <w:rFonts w:ascii="Arial" w:eastAsia="Times New Roman" w:hAnsi="Arial" w:cs="Arial"/>
          <w:b/>
          <w:sz w:val="24"/>
          <w:szCs w:val="24"/>
          <w:lang w:val="en-US"/>
        </w:rPr>
        <w:t>Appropriate consultation undertaken</w:t>
      </w:r>
      <w:r w:rsidRPr="00110CF3">
        <w:rPr>
          <w:rFonts w:ascii="Arial" w:eastAsia="Times New Roman" w:hAnsi="Arial" w:cs="Arial"/>
          <w:sz w:val="24"/>
          <w:szCs w:val="24"/>
          <w:lang w:val="en-US"/>
        </w:rPr>
        <w:tab/>
      </w:r>
      <w:r w:rsidRPr="00110CF3">
        <w:rPr>
          <w:rFonts w:ascii="Arial" w:eastAsia="Times New Roman" w:hAnsi="Arial" w:cs="Arial"/>
          <w:sz w:val="24"/>
          <w:szCs w:val="24"/>
          <w:lang w:val="en-US"/>
        </w:rPr>
        <w:tab/>
        <w:t xml:space="preserve">Yes </w:t>
      </w:r>
    </w:p>
    <w:p w:rsidR="00110CF3" w:rsidRPr="00110CF3" w:rsidRDefault="00110CF3" w:rsidP="00110CF3">
      <w:pPr>
        <w:spacing w:after="0" w:line="240" w:lineRule="auto"/>
        <w:rPr>
          <w:rFonts w:ascii="Arial" w:eastAsia="Times New Roman" w:hAnsi="Arial" w:cs="Arial"/>
          <w:sz w:val="20"/>
          <w:szCs w:val="20"/>
        </w:rPr>
      </w:pPr>
      <w:r w:rsidRPr="00110CF3">
        <w:rPr>
          <w:rFonts w:ascii="Arial" w:eastAsia="Times New Roman" w:hAnsi="Arial" w:cs="Arial"/>
          <w:b/>
          <w:sz w:val="24"/>
          <w:szCs w:val="24"/>
          <w:lang w:val="en-US"/>
        </w:rPr>
        <w:t>Earliest Decision date:</w:t>
      </w:r>
      <w:r w:rsidRPr="00110CF3">
        <w:rPr>
          <w:rFonts w:ascii="Arial" w:eastAsia="Times New Roman" w:hAnsi="Arial" w:cs="Arial"/>
          <w:b/>
          <w:sz w:val="24"/>
          <w:szCs w:val="24"/>
          <w:lang w:val="en-US"/>
        </w:rPr>
        <w:tab/>
        <w:t>27.12.2017</w:t>
      </w:r>
    </w:p>
    <w:p w:rsidR="00110CF3" w:rsidRPr="00110CF3" w:rsidRDefault="00110CF3" w:rsidP="00110CF3">
      <w:pPr>
        <w:spacing w:after="0" w:line="240" w:lineRule="auto"/>
        <w:rPr>
          <w:rFonts w:ascii="Arial" w:eastAsia="Times New Roman" w:hAnsi="Arial" w:cs="Arial"/>
          <w:sz w:val="20"/>
          <w:szCs w:val="20"/>
        </w:rPr>
      </w:pPr>
    </w:p>
    <w:p w:rsidR="00110CF3" w:rsidRPr="00110CF3" w:rsidRDefault="00110CF3" w:rsidP="00110CF3">
      <w:pPr>
        <w:spacing w:after="0" w:line="240" w:lineRule="auto"/>
        <w:jc w:val="both"/>
        <w:rPr>
          <w:rFonts w:ascii="Arial" w:eastAsia="Times New Roman" w:hAnsi="Arial" w:cs="Arial"/>
          <w:b/>
          <w:sz w:val="20"/>
          <w:szCs w:val="20"/>
          <w:u w:val="single"/>
        </w:rPr>
      </w:pPr>
      <w:r w:rsidRPr="00110CF3">
        <w:rPr>
          <w:rFonts w:ascii="Arial" w:eastAsia="Times New Roman" w:hAnsi="Arial" w:cs="Arial"/>
          <w:b/>
          <w:sz w:val="20"/>
          <w:szCs w:val="20"/>
          <w:u w:val="single"/>
        </w:rPr>
        <w:t>Description of Site and Surrounding Area</w:t>
      </w:r>
    </w:p>
    <w:p w:rsidR="00110CF3" w:rsidRPr="00110CF3" w:rsidRDefault="00110CF3" w:rsidP="00110CF3">
      <w:pPr>
        <w:keepNext/>
        <w:keepLines/>
        <w:spacing w:before="200" w:after="0" w:line="240" w:lineRule="auto"/>
        <w:outlineLvl w:val="2"/>
        <w:rPr>
          <w:rFonts w:ascii="Arial" w:eastAsia="Times New Roman" w:hAnsi="Arial" w:cs="Arial"/>
          <w:snapToGrid w:val="0"/>
          <w:sz w:val="20"/>
          <w:szCs w:val="20"/>
          <w:lang w:val="en-US"/>
        </w:rPr>
      </w:pPr>
      <w:r w:rsidRPr="00110CF3">
        <w:rPr>
          <w:rFonts w:ascii="Arial" w:eastAsia="Times New Roman" w:hAnsi="Arial" w:cs="Arial"/>
          <w:snapToGrid w:val="0"/>
          <w:sz w:val="20"/>
          <w:szCs w:val="20"/>
          <w:lang w:val="en-US"/>
        </w:rPr>
        <w:t xml:space="preserve">The property which forms the subject of this householder planning application is a semi-detached dwelling located on the corner of </w:t>
      </w:r>
      <w:proofErr w:type="spellStart"/>
      <w:r w:rsidRPr="00110CF3">
        <w:rPr>
          <w:rFonts w:ascii="Arial" w:eastAsia="Times New Roman" w:hAnsi="Arial" w:cs="Arial"/>
          <w:snapToGrid w:val="0"/>
          <w:sz w:val="20"/>
          <w:szCs w:val="20"/>
          <w:lang w:val="en-US"/>
        </w:rPr>
        <w:t>Caldy</w:t>
      </w:r>
      <w:proofErr w:type="spellEnd"/>
      <w:r w:rsidRPr="00110CF3">
        <w:rPr>
          <w:rFonts w:ascii="Arial" w:eastAsia="Times New Roman" w:hAnsi="Arial" w:cs="Arial"/>
          <w:snapToGrid w:val="0"/>
          <w:sz w:val="20"/>
          <w:szCs w:val="20"/>
          <w:lang w:val="en-US"/>
        </w:rPr>
        <w:t xml:space="preserve"> Road and </w:t>
      </w:r>
      <w:proofErr w:type="spellStart"/>
      <w:r w:rsidRPr="00110CF3">
        <w:rPr>
          <w:rFonts w:ascii="Arial" w:eastAsia="Times New Roman" w:hAnsi="Arial" w:cs="Arial"/>
          <w:snapToGrid w:val="0"/>
          <w:sz w:val="20"/>
          <w:szCs w:val="20"/>
          <w:lang w:val="en-US"/>
        </w:rPr>
        <w:t>Dronfield</w:t>
      </w:r>
      <w:proofErr w:type="spellEnd"/>
      <w:r w:rsidRPr="00110CF3">
        <w:rPr>
          <w:rFonts w:ascii="Arial" w:eastAsia="Times New Roman" w:hAnsi="Arial" w:cs="Arial"/>
          <w:snapToGrid w:val="0"/>
          <w:sz w:val="20"/>
          <w:szCs w:val="20"/>
          <w:lang w:val="en-US"/>
        </w:rPr>
        <w:t xml:space="preserve"> Road. The property features a hipped roof and is constructed in brown brick and part coated in render.  3 vehicles are able to park on the front drive and the rear garden is bound by wooden fencing. Surrounding dwellings are similar to the application dwelling in terms of design and size</w:t>
      </w:r>
      <w:r w:rsidR="00BD0194">
        <w:rPr>
          <w:rFonts w:ascii="Arial" w:eastAsia="Times New Roman" w:hAnsi="Arial" w:cs="Arial"/>
          <w:snapToGrid w:val="0"/>
          <w:sz w:val="20"/>
          <w:szCs w:val="20"/>
          <w:lang w:val="en-US"/>
        </w:rPr>
        <w:t>,</w:t>
      </w:r>
      <w:r w:rsidRPr="00110CF3">
        <w:rPr>
          <w:rFonts w:ascii="Arial" w:eastAsia="Times New Roman" w:hAnsi="Arial" w:cs="Arial"/>
          <w:snapToGrid w:val="0"/>
          <w:sz w:val="20"/>
          <w:szCs w:val="20"/>
          <w:lang w:val="en-US"/>
        </w:rPr>
        <w:t xml:space="preserve"> however many of the dwellings have had varying forms of alterations or extensions.</w:t>
      </w:r>
    </w:p>
    <w:p w:rsidR="00110CF3" w:rsidRPr="00110CF3" w:rsidRDefault="00110CF3" w:rsidP="00110CF3">
      <w:pPr>
        <w:spacing w:after="0" w:line="240" w:lineRule="auto"/>
        <w:jc w:val="both"/>
        <w:rPr>
          <w:rFonts w:ascii="Arial" w:eastAsia="Times New Roman" w:hAnsi="Arial" w:cs="Arial"/>
          <w:b/>
          <w:sz w:val="20"/>
          <w:szCs w:val="20"/>
          <w:u w:val="single"/>
        </w:rPr>
      </w:pPr>
    </w:p>
    <w:p w:rsidR="00110CF3" w:rsidRPr="00110CF3" w:rsidRDefault="00110CF3" w:rsidP="00110CF3">
      <w:pPr>
        <w:spacing w:after="0" w:line="240" w:lineRule="auto"/>
        <w:jc w:val="both"/>
        <w:rPr>
          <w:rFonts w:ascii="Arial" w:eastAsia="Times New Roman" w:hAnsi="Arial" w:cs="Arial"/>
          <w:sz w:val="20"/>
          <w:szCs w:val="20"/>
        </w:rPr>
      </w:pPr>
      <w:r w:rsidRPr="00110CF3">
        <w:rPr>
          <w:rFonts w:ascii="Arial" w:eastAsia="Times New Roman" w:hAnsi="Arial" w:cs="Arial"/>
          <w:b/>
          <w:sz w:val="20"/>
          <w:szCs w:val="20"/>
          <w:u w:val="single"/>
        </w:rPr>
        <w:t>Description of Proposal</w:t>
      </w:r>
    </w:p>
    <w:p w:rsidR="00110CF3" w:rsidRPr="00110CF3" w:rsidRDefault="00110CF3" w:rsidP="00110CF3">
      <w:pPr>
        <w:spacing w:after="0" w:line="240" w:lineRule="auto"/>
        <w:rPr>
          <w:rFonts w:ascii="Arial" w:eastAsia="Times New Roman" w:hAnsi="Arial" w:cs="Arial"/>
          <w:b/>
          <w:sz w:val="20"/>
          <w:szCs w:val="20"/>
          <w:u w:val="single"/>
          <w:lang w:val="en-US"/>
        </w:rPr>
      </w:pPr>
      <w:bookmarkStart w:id="0" w:name="_GoBack"/>
      <w:bookmarkEnd w:id="0"/>
    </w:p>
    <w:p w:rsidR="00110CF3" w:rsidRPr="00110CF3" w:rsidRDefault="00110CF3" w:rsidP="00110CF3">
      <w:pPr>
        <w:spacing w:after="0" w:line="240" w:lineRule="auto"/>
        <w:rPr>
          <w:rFonts w:ascii="Arial" w:eastAsia="Times New Roman" w:hAnsi="Arial" w:cs="Arial"/>
          <w:sz w:val="20"/>
          <w:szCs w:val="20"/>
          <w:lang w:val="en-US"/>
        </w:rPr>
      </w:pPr>
      <w:r w:rsidRPr="00110CF3">
        <w:rPr>
          <w:rFonts w:ascii="Arial" w:eastAsia="Times New Roman" w:hAnsi="Arial" w:cs="Arial"/>
          <w:sz w:val="20"/>
          <w:szCs w:val="20"/>
          <w:lang w:val="en-US"/>
        </w:rPr>
        <w:t xml:space="preserve">Planning permission is sought for the erection of a single storey side and rear extension. The proposed extension will have a width of 1.5m and depth of 7m with 2.6m projecting beyond the rear elevation. This will create a W.C and enlarge the kitchen as it will tie into the existing rear outrigger.  </w:t>
      </w:r>
    </w:p>
    <w:p w:rsidR="00110CF3" w:rsidRPr="00110CF3" w:rsidRDefault="00110CF3" w:rsidP="00110CF3">
      <w:pPr>
        <w:spacing w:after="0" w:line="240" w:lineRule="auto"/>
        <w:rPr>
          <w:rFonts w:ascii="Arial" w:eastAsia="Times New Roman" w:hAnsi="Arial" w:cs="Arial"/>
          <w:b/>
          <w:sz w:val="20"/>
          <w:szCs w:val="20"/>
          <w:u w:val="single"/>
          <w:lang w:val="en-US"/>
        </w:rPr>
      </w:pPr>
    </w:p>
    <w:p w:rsidR="00110CF3" w:rsidRPr="00110CF3" w:rsidRDefault="00110CF3" w:rsidP="00110CF3">
      <w:pPr>
        <w:spacing w:after="0" w:line="240" w:lineRule="auto"/>
        <w:rPr>
          <w:rFonts w:ascii="Arial" w:eastAsia="Times New Roman" w:hAnsi="Arial" w:cs="Arial"/>
          <w:b/>
          <w:sz w:val="20"/>
          <w:szCs w:val="20"/>
          <w:u w:val="single"/>
          <w:lang w:val="en-US"/>
        </w:rPr>
      </w:pPr>
      <w:r w:rsidRPr="00110CF3">
        <w:rPr>
          <w:rFonts w:ascii="Arial" w:eastAsia="Times New Roman" w:hAnsi="Arial" w:cs="Arial"/>
          <w:b/>
          <w:sz w:val="20"/>
          <w:szCs w:val="20"/>
          <w:u w:val="single"/>
          <w:lang w:val="en-US"/>
        </w:rPr>
        <w:t>Relevant Site History</w:t>
      </w:r>
    </w:p>
    <w:p w:rsidR="00110CF3" w:rsidRPr="00110CF3" w:rsidRDefault="00110CF3" w:rsidP="00110CF3">
      <w:pPr>
        <w:spacing w:after="0" w:line="240" w:lineRule="auto"/>
        <w:rPr>
          <w:rFonts w:ascii="Arial" w:eastAsia="Times New Roman" w:hAnsi="Arial" w:cs="Arial"/>
          <w:sz w:val="20"/>
          <w:szCs w:val="20"/>
          <w:lang w:val="en-US"/>
        </w:rPr>
      </w:pPr>
    </w:p>
    <w:p w:rsidR="00110CF3" w:rsidRPr="00110CF3" w:rsidRDefault="00110CF3" w:rsidP="00110CF3">
      <w:pPr>
        <w:spacing w:after="0" w:line="240" w:lineRule="auto"/>
        <w:rPr>
          <w:rFonts w:ascii="Arial" w:eastAsia="Times New Roman" w:hAnsi="Arial" w:cs="Arial"/>
          <w:sz w:val="20"/>
          <w:szCs w:val="20"/>
          <w:lang w:val="en-US"/>
        </w:rPr>
      </w:pPr>
      <w:r w:rsidRPr="00110CF3">
        <w:rPr>
          <w:rFonts w:ascii="Arial" w:eastAsia="Times New Roman" w:hAnsi="Arial" w:cs="Arial"/>
          <w:sz w:val="20"/>
          <w:szCs w:val="20"/>
          <w:lang w:val="en-US"/>
        </w:rPr>
        <w:t>None</w:t>
      </w:r>
    </w:p>
    <w:p w:rsidR="00110CF3" w:rsidRPr="00110CF3" w:rsidRDefault="00110CF3" w:rsidP="00110CF3">
      <w:pPr>
        <w:spacing w:after="0" w:line="240" w:lineRule="auto"/>
        <w:ind w:left="540" w:hanging="540"/>
        <w:jc w:val="both"/>
        <w:rPr>
          <w:rFonts w:ascii="Arial" w:eastAsia="Times New Roman" w:hAnsi="Arial" w:cs="Arial"/>
          <w:bCs/>
          <w:sz w:val="20"/>
          <w:szCs w:val="20"/>
        </w:rPr>
      </w:pPr>
    </w:p>
    <w:p w:rsidR="00110CF3" w:rsidRPr="00110CF3" w:rsidRDefault="00110CF3" w:rsidP="00110CF3">
      <w:pPr>
        <w:keepNext/>
        <w:spacing w:after="0" w:line="240" w:lineRule="auto"/>
        <w:outlineLvl w:val="0"/>
        <w:rPr>
          <w:rFonts w:ascii="Arial" w:eastAsia="Times New Roman" w:hAnsi="Arial" w:cs="Arial"/>
          <w:b/>
          <w:bCs/>
          <w:sz w:val="20"/>
          <w:szCs w:val="20"/>
          <w:u w:val="single"/>
        </w:rPr>
      </w:pPr>
      <w:r w:rsidRPr="00110CF3">
        <w:rPr>
          <w:rFonts w:ascii="Arial" w:eastAsia="Times New Roman" w:hAnsi="Arial" w:cs="Arial"/>
          <w:b/>
          <w:bCs/>
          <w:sz w:val="20"/>
          <w:szCs w:val="20"/>
          <w:u w:val="single"/>
        </w:rPr>
        <w:t>Consultations</w:t>
      </w:r>
    </w:p>
    <w:p w:rsidR="00110CF3" w:rsidRPr="00110CF3" w:rsidRDefault="00110CF3" w:rsidP="00110CF3">
      <w:pPr>
        <w:spacing w:after="0" w:line="240" w:lineRule="auto"/>
        <w:rPr>
          <w:rFonts w:ascii="Arial" w:eastAsia="Times New Roman" w:hAnsi="Arial" w:cs="Arial"/>
          <w:sz w:val="20"/>
          <w:szCs w:val="20"/>
        </w:rPr>
      </w:pPr>
    </w:p>
    <w:p w:rsidR="00110CF3" w:rsidRPr="00110CF3" w:rsidRDefault="00110CF3" w:rsidP="00110CF3">
      <w:pPr>
        <w:spacing w:after="0" w:line="240" w:lineRule="auto"/>
        <w:rPr>
          <w:rFonts w:ascii="Arial" w:eastAsia="Times New Roman" w:hAnsi="Arial" w:cs="Arial"/>
          <w:sz w:val="20"/>
          <w:szCs w:val="20"/>
        </w:rPr>
      </w:pPr>
      <w:r w:rsidRPr="00110CF3">
        <w:rPr>
          <w:rFonts w:ascii="Arial" w:eastAsia="Times New Roman" w:hAnsi="Arial" w:cs="Arial"/>
          <w:sz w:val="20"/>
          <w:szCs w:val="20"/>
        </w:rPr>
        <w:t>Not applicable.</w:t>
      </w:r>
    </w:p>
    <w:p w:rsidR="00110CF3" w:rsidRPr="00110CF3" w:rsidRDefault="00110CF3" w:rsidP="00110CF3">
      <w:pPr>
        <w:spacing w:after="0" w:line="240" w:lineRule="auto"/>
        <w:jc w:val="both"/>
        <w:rPr>
          <w:rFonts w:ascii="Arial" w:eastAsia="Times New Roman" w:hAnsi="Arial" w:cs="Arial"/>
          <w:b/>
          <w:sz w:val="20"/>
          <w:szCs w:val="20"/>
          <w:u w:val="single"/>
        </w:rPr>
      </w:pPr>
    </w:p>
    <w:p w:rsidR="00110CF3" w:rsidRPr="00110CF3" w:rsidRDefault="00110CF3" w:rsidP="00110CF3">
      <w:pPr>
        <w:keepNext/>
        <w:spacing w:after="0" w:line="240" w:lineRule="auto"/>
        <w:outlineLvl w:val="1"/>
        <w:rPr>
          <w:rFonts w:ascii="Arial" w:eastAsia="Times New Roman" w:hAnsi="Arial" w:cs="Arial"/>
          <w:b/>
          <w:bCs/>
          <w:sz w:val="20"/>
          <w:szCs w:val="20"/>
          <w:u w:val="single"/>
        </w:rPr>
      </w:pPr>
      <w:r w:rsidRPr="00110CF3">
        <w:rPr>
          <w:rFonts w:ascii="Arial" w:eastAsia="Times New Roman" w:hAnsi="Arial" w:cs="Arial"/>
          <w:b/>
          <w:bCs/>
          <w:sz w:val="20"/>
          <w:szCs w:val="20"/>
          <w:u w:val="single"/>
        </w:rPr>
        <w:t>Publicity</w:t>
      </w:r>
    </w:p>
    <w:p w:rsidR="00110CF3" w:rsidRPr="00110CF3" w:rsidRDefault="00110CF3" w:rsidP="00110CF3">
      <w:pPr>
        <w:spacing w:after="0" w:line="240" w:lineRule="auto"/>
        <w:rPr>
          <w:rFonts w:ascii="Arial" w:eastAsia="Times New Roman" w:hAnsi="Arial" w:cs="Arial"/>
          <w:sz w:val="20"/>
          <w:szCs w:val="20"/>
        </w:rPr>
      </w:pPr>
      <w:r w:rsidRPr="00110CF3">
        <w:rPr>
          <w:rFonts w:ascii="Arial" w:eastAsia="Times New Roman" w:hAnsi="Arial" w:cs="Arial"/>
          <w:sz w:val="20"/>
          <w:szCs w:val="20"/>
        </w:rPr>
        <w:t>Earliest Decision Date: 26.12.2017</w:t>
      </w:r>
    </w:p>
    <w:p w:rsidR="00110CF3" w:rsidRPr="00110CF3" w:rsidRDefault="00110CF3" w:rsidP="00110CF3">
      <w:pPr>
        <w:spacing w:after="0" w:line="240" w:lineRule="auto"/>
        <w:rPr>
          <w:rFonts w:ascii="Arial" w:eastAsia="Times New Roman" w:hAnsi="Arial" w:cs="Arial"/>
          <w:sz w:val="20"/>
          <w:szCs w:val="20"/>
          <w:lang w:val="en-US"/>
        </w:rPr>
      </w:pPr>
      <w:r w:rsidRPr="00110CF3">
        <w:rPr>
          <w:rFonts w:ascii="Arial" w:eastAsia="Times New Roman" w:hAnsi="Arial" w:cs="Arial"/>
          <w:sz w:val="20"/>
          <w:szCs w:val="20"/>
          <w:lang w:val="en-US"/>
        </w:rPr>
        <w:t xml:space="preserve">Revised Expiry Date:  No extension agreed  </w:t>
      </w:r>
    </w:p>
    <w:p w:rsidR="00110CF3" w:rsidRPr="00110CF3" w:rsidRDefault="00110CF3" w:rsidP="00110CF3">
      <w:pPr>
        <w:spacing w:after="0" w:line="240" w:lineRule="auto"/>
        <w:rPr>
          <w:rFonts w:ascii="Arial" w:eastAsia="Times New Roman" w:hAnsi="Arial" w:cs="Arial"/>
          <w:sz w:val="20"/>
          <w:szCs w:val="20"/>
        </w:rPr>
      </w:pPr>
    </w:p>
    <w:p w:rsidR="00110CF3" w:rsidRPr="00110CF3" w:rsidRDefault="00110CF3" w:rsidP="00110CF3">
      <w:pPr>
        <w:spacing w:after="0" w:line="240" w:lineRule="auto"/>
        <w:rPr>
          <w:rFonts w:ascii="Arial" w:eastAsia="Times New Roman" w:hAnsi="Arial" w:cs="Arial"/>
          <w:sz w:val="20"/>
          <w:szCs w:val="20"/>
        </w:rPr>
      </w:pPr>
      <w:r w:rsidRPr="00110CF3">
        <w:rPr>
          <w:rFonts w:ascii="Arial" w:eastAsia="Times New Roman" w:hAnsi="Arial" w:cs="Arial"/>
          <w:b/>
          <w:bCs/>
          <w:sz w:val="20"/>
          <w:szCs w:val="20"/>
        </w:rPr>
        <w:t>Site Notice:</w:t>
      </w:r>
      <w:r w:rsidRPr="00110CF3">
        <w:rPr>
          <w:rFonts w:ascii="Arial" w:eastAsia="Times New Roman" w:hAnsi="Arial" w:cs="Arial"/>
          <w:sz w:val="20"/>
          <w:szCs w:val="20"/>
        </w:rPr>
        <w:t xml:space="preserve"> </w:t>
      </w:r>
      <w:r w:rsidRPr="00110CF3">
        <w:rPr>
          <w:rFonts w:ascii="Arial" w:eastAsia="Times New Roman" w:hAnsi="Arial" w:cs="Arial"/>
          <w:sz w:val="20"/>
          <w:szCs w:val="20"/>
        </w:rPr>
        <w:tab/>
        <w:t>N/A</w:t>
      </w:r>
    </w:p>
    <w:p w:rsidR="00110CF3" w:rsidRPr="00110CF3" w:rsidRDefault="00110CF3" w:rsidP="00110CF3">
      <w:pPr>
        <w:spacing w:after="0" w:line="240" w:lineRule="auto"/>
        <w:rPr>
          <w:rFonts w:ascii="Arial" w:eastAsia="Times New Roman" w:hAnsi="Arial" w:cs="Arial"/>
          <w:sz w:val="20"/>
          <w:szCs w:val="20"/>
        </w:rPr>
      </w:pPr>
      <w:r w:rsidRPr="00110CF3">
        <w:rPr>
          <w:rFonts w:ascii="Arial" w:eastAsia="Times New Roman" w:hAnsi="Arial" w:cs="Arial"/>
          <w:b/>
          <w:bCs/>
          <w:sz w:val="20"/>
          <w:szCs w:val="20"/>
        </w:rPr>
        <w:t>Reason:</w:t>
      </w:r>
      <w:r w:rsidRPr="00110CF3">
        <w:rPr>
          <w:rFonts w:ascii="Arial" w:eastAsia="Times New Roman" w:hAnsi="Arial" w:cs="Arial"/>
          <w:sz w:val="20"/>
          <w:szCs w:val="20"/>
        </w:rPr>
        <w:t xml:space="preserve"> N/A</w:t>
      </w:r>
    </w:p>
    <w:p w:rsidR="00110CF3" w:rsidRPr="00110CF3" w:rsidRDefault="00110CF3" w:rsidP="00110CF3">
      <w:pPr>
        <w:spacing w:after="0" w:line="240" w:lineRule="auto"/>
        <w:rPr>
          <w:rFonts w:ascii="Arial" w:eastAsia="Times New Roman" w:hAnsi="Arial" w:cs="Arial"/>
          <w:sz w:val="20"/>
          <w:szCs w:val="20"/>
        </w:rPr>
      </w:pPr>
    </w:p>
    <w:p w:rsidR="00110CF3" w:rsidRPr="00110CF3" w:rsidRDefault="00110CF3" w:rsidP="00110CF3">
      <w:pPr>
        <w:spacing w:after="0" w:line="240" w:lineRule="auto"/>
        <w:rPr>
          <w:rFonts w:ascii="Arial" w:eastAsia="Times New Roman" w:hAnsi="Arial" w:cs="Arial"/>
          <w:sz w:val="20"/>
          <w:szCs w:val="20"/>
        </w:rPr>
      </w:pPr>
      <w:r w:rsidRPr="00110CF3">
        <w:rPr>
          <w:rFonts w:ascii="Arial" w:eastAsia="Times New Roman" w:hAnsi="Arial" w:cs="Arial"/>
          <w:b/>
          <w:bCs/>
          <w:sz w:val="20"/>
          <w:szCs w:val="20"/>
        </w:rPr>
        <w:t>Press Advert:</w:t>
      </w:r>
      <w:r w:rsidRPr="00110CF3">
        <w:rPr>
          <w:rFonts w:ascii="Arial" w:eastAsia="Times New Roman" w:hAnsi="Arial" w:cs="Arial"/>
          <w:sz w:val="20"/>
          <w:szCs w:val="20"/>
        </w:rPr>
        <w:t xml:space="preserve"> </w:t>
      </w:r>
      <w:r w:rsidRPr="00110CF3">
        <w:rPr>
          <w:rFonts w:ascii="Arial" w:eastAsia="Times New Roman" w:hAnsi="Arial" w:cs="Arial"/>
          <w:sz w:val="20"/>
          <w:szCs w:val="20"/>
        </w:rPr>
        <w:tab/>
        <w:t>N/A</w:t>
      </w:r>
    </w:p>
    <w:p w:rsidR="00110CF3" w:rsidRPr="00110CF3" w:rsidRDefault="00110CF3" w:rsidP="00110CF3">
      <w:pPr>
        <w:spacing w:after="0" w:line="240" w:lineRule="auto"/>
        <w:rPr>
          <w:rFonts w:ascii="Arial" w:eastAsia="Times New Roman" w:hAnsi="Arial" w:cs="Arial"/>
          <w:b/>
          <w:bCs/>
          <w:sz w:val="20"/>
          <w:szCs w:val="20"/>
        </w:rPr>
      </w:pPr>
      <w:r w:rsidRPr="00110CF3">
        <w:rPr>
          <w:rFonts w:ascii="Arial" w:eastAsia="Times New Roman" w:hAnsi="Arial" w:cs="Arial"/>
          <w:b/>
          <w:bCs/>
          <w:sz w:val="20"/>
          <w:szCs w:val="20"/>
        </w:rPr>
        <w:t>Reason: N/A</w:t>
      </w:r>
    </w:p>
    <w:p w:rsidR="00110CF3" w:rsidRPr="00110CF3" w:rsidRDefault="00110CF3" w:rsidP="00110CF3">
      <w:pPr>
        <w:spacing w:after="0" w:line="240" w:lineRule="auto"/>
        <w:rPr>
          <w:rFonts w:ascii="Arial" w:eastAsia="Times New Roman" w:hAnsi="Arial" w:cs="Arial"/>
          <w:sz w:val="20"/>
          <w:szCs w:val="20"/>
        </w:rPr>
      </w:pPr>
    </w:p>
    <w:p w:rsidR="00110CF3" w:rsidRPr="00110CF3" w:rsidRDefault="00110CF3" w:rsidP="00110CF3">
      <w:pPr>
        <w:tabs>
          <w:tab w:val="left" w:pos="720"/>
          <w:tab w:val="center" w:pos="4153"/>
          <w:tab w:val="right" w:pos="8306"/>
        </w:tabs>
        <w:spacing w:after="0" w:line="240" w:lineRule="auto"/>
        <w:jc w:val="both"/>
        <w:rPr>
          <w:rFonts w:ascii="Arial" w:eastAsia="Times New Roman" w:hAnsi="Arial" w:cs="Arial"/>
          <w:b/>
          <w:sz w:val="20"/>
          <w:szCs w:val="20"/>
          <w:u w:val="single"/>
          <w:lang w:val="en-US"/>
        </w:rPr>
      </w:pPr>
      <w:r w:rsidRPr="00110CF3">
        <w:rPr>
          <w:rFonts w:ascii="Arial" w:eastAsia="Times New Roman" w:hAnsi="Arial" w:cs="Arial"/>
          <w:b/>
          <w:sz w:val="20"/>
          <w:szCs w:val="20"/>
          <w:u w:val="single"/>
          <w:lang w:val="en-US"/>
        </w:rPr>
        <w:t>Representations</w:t>
      </w:r>
    </w:p>
    <w:p w:rsidR="00110CF3" w:rsidRPr="00110CF3" w:rsidRDefault="00110CF3" w:rsidP="00110CF3">
      <w:pPr>
        <w:spacing w:after="0" w:line="240" w:lineRule="auto"/>
        <w:rPr>
          <w:rFonts w:ascii="Arial" w:eastAsia="Times New Roman" w:hAnsi="Arial" w:cs="Arial"/>
          <w:sz w:val="20"/>
          <w:szCs w:val="20"/>
          <w:u w:val="single"/>
          <w:lang w:val="en-US"/>
        </w:rPr>
      </w:pPr>
    </w:p>
    <w:p w:rsidR="00110CF3" w:rsidRPr="00110CF3" w:rsidRDefault="00110CF3" w:rsidP="00110CF3">
      <w:pPr>
        <w:spacing w:after="0" w:line="240" w:lineRule="auto"/>
        <w:rPr>
          <w:rFonts w:ascii="Arial" w:eastAsia="Times New Roman" w:hAnsi="Arial" w:cs="Arial"/>
          <w:sz w:val="20"/>
          <w:szCs w:val="20"/>
          <w:lang w:val="en-US"/>
        </w:rPr>
      </w:pPr>
      <w:r w:rsidRPr="00110CF3">
        <w:rPr>
          <w:rFonts w:ascii="Arial" w:eastAsia="Times New Roman" w:hAnsi="Arial" w:cs="Arial"/>
          <w:sz w:val="20"/>
          <w:szCs w:val="20"/>
          <w:lang w:val="en-US"/>
        </w:rPr>
        <w:t xml:space="preserve">None received. </w:t>
      </w:r>
    </w:p>
    <w:p w:rsidR="00110CF3" w:rsidRPr="00110CF3" w:rsidRDefault="00110CF3" w:rsidP="00110CF3">
      <w:pPr>
        <w:spacing w:after="0" w:line="240" w:lineRule="auto"/>
        <w:jc w:val="both"/>
        <w:rPr>
          <w:rFonts w:ascii="Arial" w:eastAsia="Times New Roman" w:hAnsi="Arial" w:cs="Arial"/>
          <w:b/>
          <w:sz w:val="20"/>
          <w:szCs w:val="20"/>
          <w:u w:val="single"/>
        </w:rPr>
      </w:pPr>
    </w:p>
    <w:p w:rsidR="00110CF3" w:rsidRPr="00110CF3" w:rsidRDefault="00110CF3" w:rsidP="00110CF3">
      <w:pPr>
        <w:keepNext/>
        <w:spacing w:after="0" w:line="240" w:lineRule="auto"/>
        <w:outlineLvl w:val="1"/>
        <w:rPr>
          <w:rFonts w:ascii="Arial" w:eastAsia="Times New Roman" w:hAnsi="Arial" w:cs="Arial"/>
          <w:b/>
          <w:bCs/>
          <w:sz w:val="20"/>
          <w:szCs w:val="20"/>
          <w:u w:val="single"/>
          <w:lang w:val="en-US"/>
        </w:rPr>
      </w:pPr>
      <w:r w:rsidRPr="00110CF3">
        <w:rPr>
          <w:rFonts w:ascii="Arial" w:eastAsia="Times New Roman" w:hAnsi="Arial" w:cs="Arial"/>
          <w:b/>
          <w:bCs/>
          <w:sz w:val="20"/>
          <w:szCs w:val="20"/>
          <w:u w:val="single"/>
          <w:lang w:val="en-US"/>
        </w:rPr>
        <w:t>Planning Policy</w:t>
      </w:r>
    </w:p>
    <w:p w:rsidR="00110CF3" w:rsidRPr="00110CF3" w:rsidRDefault="00110CF3" w:rsidP="00110CF3">
      <w:pPr>
        <w:spacing w:after="0" w:line="240" w:lineRule="auto"/>
        <w:rPr>
          <w:rFonts w:ascii="Arial" w:eastAsia="Times New Roman" w:hAnsi="Arial" w:cs="Arial"/>
          <w:sz w:val="20"/>
          <w:szCs w:val="20"/>
          <w:lang w:val="en-US"/>
        </w:rPr>
      </w:pPr>
    </w:p>
    <w:p w:rsidR="00110CF3" w:rsidRPr="00110CF3" w:rsidRDefault="00110CF3" w:rsidP="00110CF3">
      <w:pPr>
        <w:keepNext/>
        <w:spacing w:after="0" w:line="240" w:lineRule="auto"/>
        <w:outlineLvl w:val="1"/>
        <w:rPr>
          <w:rFonts w:ascii="Arial" w:eastAsia="Times New Roman" w:hAnsi="Arial" w:cs="Arial"/>
          <w:b/>
          <w:bCs/>
          <w:sz w:val="20"/>
          <w:szCs w:val="20"/>
          <w:u w:val="single"/>
          <w:lang w:val="en-US"/>
        </w:rPr>
      </w:pPr>
      <w:r w:rsidRPr="00110CF3">
        <w:rPr>
          <w:rFonts w:ascii="Arial" w:eastAsia="Times New Roman" w:hAnsi="Arial" w:cs="Arial"/>
          <w:b/>
          <w:bCs/>
          <w:sz w:val="20"/>
          <w:szCs w:val="20"/>
          <w:u w:val="single"/>
          <w:lang w:val="en-US"/>
        </w:rPr>
        <w:t>Development Plan Policy</w:t>
      </w:r>
    </w:p>
    <w:p w:rsidR="00110CF3" w:rsidRPr="00110CF3" w:rsidRDefault="00110CF3" w:rsidP="00110CF3">
      <w:pPr>
        <w:spacing w:after="0" w:line="240" w:lineRule="auto"/>
        <w:rPr>
          <w:rFonts w:ascii="Arial" w:eastAsia="Times New Roman" w:hAnsi="Arial" w:cs="Arial"/>
          <w:sz w:val="20"/>
          <w:szCs w:val="20"/>
          <w:u w:val="single"/>
          <w:lang w:val="en-US"/>
        </w:rPr>
      </w:pPr>
    </w:p>
    <w:p w:rsidR="00110CF3" w:rsidRPr="00110CF3" w:rsidRDefault="00110CF3" w:rsidP="00110CF3">
      <w:pPr>
        <w:spacing w:after="0" w:line="240" w:lineRule="auto"/>
        <w:rPr>
          <w:rFonts w:ascii="Arial" w:eastAsia="Times New Roman" w:hAnsi="Arial" w:cs="Arial"/>
          <w:sz w:val="20"/>
          <w:szCs w:val="20"/>
          <w:lang w:val="en-US"/>
        </w:rPr>
      </w:pPr>
      <w:r w:rsidRPr="00110CF3">
        <w:rPr>
          <w:rFonts w:ascii="Arial" w:eastAsia="Times New Roman" w:hAnsi="Arial" w:cs="Arial"/>
          <w:sz w:val="20"/>
          <w:szCs w:val="20"/>
          <w:u w:val="single"/>
          <w:lang w:val="en-US"/>
        </w:rPr>
        <w:t xml:space="preserve">Unitary Development Plan </w:t>
      </w:r>
      <w:proofErr w:type="gramStart"/>
      <w:r w:rsidRPr="00110CF3">
        <w:rPr>
          <w:rFonts w:ascii="Arial" w:eastAsia="Times New Roman" w:hAnsi="Arial" w:cs="Arial"/>
          <w:sz w:val="20"/>
          <w:szCs w:val="20"/>
          <w:u w:val="single"/>
          <w:lang w:val="en-US"/>
        </w:rPr>
        <w:t>DES1  -</w:t>
      </w:r>
      <w:proofErr w:type="gramEnd"/>
      <w:r w:rsidRPr="00110CF3">
        <w:rPr>
          <w:rFonts w:ascii="Arial" w:eastAsia="Times New Roman" w:hAnsi="Arial" w:cs="Arial"/>
          <w:sz w:val="20"/>
          <w:szCs w:val="20"/>
          <w:u w:val="single"/>
          <w:lang w:val="en-US"/>
        </w:rPr>
        <w:t xml:space="preserve">  Respecting Context</w:t>
      </w:r>
    </w:p>
    <w:p w:rsidR="00110CF3" w:rsidRPr="00110CF3" w:rsidRDefault="00110CF3" w:rsidP="00110CF3">
      <w:pPr>
        <w:spacing w:after="0" w:line="240" w:lineRule="auto"/>
        <w:rPr>
          <w:rFonts w:ascii="Arial" w:eastAsia="Times New Roman" w:hAnsi="Arial" w:cs="Arial"/>
          <w:sz w:val="20"/>
          <w:szCs w:val="20"/>
          <w:lang w:val="en-US"/>
        </w:rPr>
      </w:pPr>
      <w:r w:rsidRPr="00110CF3">
        <w:rPr>
          <w:rFonts w:ascii="Arial" w:eastAsia="Times New Roman" w:hAnsi="Arial" w:cs="Arial"/>
          <w:sz w:val="20"/>
          <w:szCs w:val="20"/>
          <w:lang w:val="en-US"/>
        </w:rPr>
        <w:t>This policy states that development will be required to respond to its physical context and respect the positive character of the local area in which it is situated and contribute towards a local identity and distinctiveness.</w:t>
      </w:r>
    </w:p>
    <w:p w:rsidR="00110CF3" w:rsidRPr="00110CF3" w:rsidRDefault="00110CF3" w:rsidP="00110CF3">
      <w:pPr>
        <w:spacing w:after="0" w:line="240" w:lineRule="auto"/>
        <w:rPr>
          <w:rFonts w:ascii="Arial" w:eastAsia="Times New Roman" w:hAnsi="Arial" w:cs="Arial"/>
          <w:sz w:val="20"/>
          <w:szCs w:val="20"/>
          <w:lang w:val="en-US"/>
        </w:rPr>
      </w:pPr>
    </w:p>
    <w:p w:rsidR="00110CF3" w:rsidRPr="00110CF3" w:rsidRDefault="00110CF3" w:rsidP="00110CF3">
      <w:pPr>
        <w:spacing w:after="0" w:line="240" w:lineRule="auto"/>
        <w:rPr>
          <w:rFonts w:ascii="Arial" w:eastAsia="Times New Roman" w:hAnsi="Arial" w:cs="Arial"/>
          <w:sz w:val="20"/>
          <w:szCs w:val="20"/>
          <w:lang w:val="en-US"/>
        </w:rPr>
      </w:pPr>
      <w:r w:rsidRPr="00110CF3">
        <w:rPr>
          <w:rFonts w:ascii="Arial" w:eastAsia="Times New Roman" w:hAnsi="Arial" w:cs="Arial"/>
          <w:sz w:val="20"/>
          <w:szCs w:val="20"/>
          <w:u w:val="single"/>
          <w:lang w:val="en-US"/>
        </w:rPr>
        <w:t xml:space="preserve">Unitary Development Plan </w:t>
      </w:r>
      <w:proofErr w:type="gramStart"/>
      <w:r w:rsidRPr="00110CF3">
        <w:rPr>
          <w:rFonts w:ascii="Arial" w:eastAsia="Times New Roman" w:hAnsi="Arial" w:cs="Arial"/>
          <w:sz w:val="20"/>
          <w:szCs w:val="20"/>
          <w:u w:val="single"/>
          <w:lang w:val="en-US"/>
        </w:rPr>
        <w:t>DES7  -</w:t>
      </w:r>
      <w:proofErr w:type="gramEnd"/>
      <w:r w:rsidRPr="00110CF3">
        <w:rPr>
          <w:rFonts w:ascii="Arial" w:eastAsia="Times New Roman" w:hAnsi="Arial" w:cs="Arial"/>
          <w:sz w:val="20"/>
          <w:szCs w:val="20"/>
          <w:u w:val="single"/>
          <w:lang w:val="en-US"/>
        </w:rPr>
        <w:t xml:space="preserve">  Amenity of Users and Neighbours</w:t>
      </w:r>
    </w:p>
    <w:p w:rsidR="00110CF3" w:rsidRPr="00110CF3" w:rsidRDefault="00110CF3" w:rsidP="00110CF3">
      <w:pPr>
        <w:spacing w:after="0" w:line="240" w:lineRule="auto"/>
        <w:rPr>
          <w:rFonts w:ascii="Arial" w:eastAsia="Times New Roman" w:hAnsi="Arial" w:cs="Arial"/>
          <w:sz w:val="20"/>
          <w:szCs w:val="20"/>
          <w:lang w:val="en-US"/>
        </w:rPr>
      </w:pPr>
      <w:r w:rsidRPr="00110CF3">
        <w:rPr>
          <w:rFonts w:ascii="Arial" w:eastAsia="Times New Roman" w:hAnsi="Arial" w:cs="Arial"/>
          <w:sz w:val="20"/>
          <w:szCs w:val="20"/>
          <w:lang w:val="en-US"/>
        </w:rPr>
        <w:lastRenderedPageBreak/>
        <w:t>This policy states that all new development, alterations and extensions to existing buildings will be required to provide potential users with a satisfactory level of amenity in terms of space, sunlight, daylight, privacy, aspect and layout.  Development will not be permitted where it would have an unacceptable impact on the amenity of occupiers or users of other development.</w:t>
      </w:r>
    </w:p>
    <w:p w:rsidR="00110CF3" w:rsidRPr="00110CF3" w:rsidRDefault="00110CF3" w:rsidP="00110CF3">
      <w:pPr>
        <w:spacing w:after="0" w:line="240" w:lineRule="auto"/>
        <w:rPr>
          <w:rFonts w:ascii="Arial" w:eastAsia="Times New Roman" w:hAnsi="Arial" w:cs="Arial"/>
          <w:sz w:val="20"/>
          <w:szCs w:val="20"/>
          <w:lang w:val="en-US"/>
        </w:rPr>
      </w:pPr>
    </w:p>
    <w:p w:rsidR="00110CF3" w:rsidRPr="00110CF3" w:rsidRDefault="00110CF3" w:rsidP="00110CF3">
      <w:pPr>
        <w:spacing w:after="0" w:line="240" w:lineRule="auto"/>
        <w:rPr>
          <w:rFonts w:ascii="Arial" w:eastAsia="Times New Roman" w:hAnsi="Arial" w:cs="Arial"/>
          <w:sz w:val="20"/>
          <w:szCs w:val="20"/>
          <w:lang w:val="en-US"/>
        </w:rPr>
      </w:pPr>
      <w:r w:rsidRPr="00110CF3">
        <w:rPr>
          <w:rFonts w:ascii="Arial" w:eastAsia="Times New Roman" w:hAnsi="Arial" w:cs="Arial"/>
          <w:sz w:val="20"/>
          <w:szCs w:val="20"/>
          <w:u w:val="single"/>
          <w:lang w:val="en-US"/>
        </w:rPr>
        <w:t xml:space="preserve">Unitary Development Plan </w:t>
      </w:r>
      <w:proofErr w:type="gramStart"/>
      <w:r w:rsidRPr="00110CF3">
        <w:rPr>
          <w:rFonts w:ascii="Arial" w:eastAsia="Times New Roman" w:hAnsi="Arial" w:cs="Arial"/>
          <w:sz w:val="20"/>
          <w:szCs w:val="20"/>
          <w:u w:val="single"/>
          <w:lang w:val="en-US"/>
        </w:rPr>
        <w:t>DES8  -</w:t>
      </w:r>
      <w:proofErr w:type="gramEnd"/>
      <w:r w:rsidRPr="00110CF3">
        <w:rPr>
          <w:rFonts w:ascii="Arial" w:eastAsia="Times New Roman" w:hAnsi="Arial" w:cs="Arial"/>
          <w:sz w:val="20"/>
          <w:szCs w:val="20"/>
          <w:u w:val="single"/>
          <w:lang w:val="en-US"/>
        </w:rPr>
        <w:t xml:space="preserve">  Alterations and Extensions</w:t>
      </w:r>
    </w:p>
    <w:p w:rsidR="00110CF3" w:rsidRPr="00110CF3" w:rsidRDefault="00110CF3" w:rsidP="00110CF3">
      <w:pPr>
        <w:spacing w:after="0" w:line="240" w:lineRule="auto"/>
        <w:rPr>
          <w:rFonts w:ascii="Arial" w:eastAsia="Times New Roman" w:hAnsi="Arial" w:cs="Arial"/>
          <w:sz w:val="20"/>
          <w:szCs w:val="20"/>
          <w:lang w:val="en-US"/>
        </w:rPr>
      </w:pPr>
      <w:r w:rsidRPr="00110CF3">
        <w:rPr>
          <w:rFonts w:ascii="Arial" w:eastAsia="Times New Roman" w:hAnsi="Arial" w:cs="Arial"/>
          <w:sz w:val="20"/>
          <w:szCs w:val="20"/>
          <w:lang w:val="en-US"/>
        </w:rPr>
        <w:t>This policy states that planning permission will only be granted for alterations or extensions to existing buildings that respect the general scale, character, rhythm, proportions, details and materials of the original structure and complement the general character of the surrounding area.</w:t>
      </w:r>
    </w:p>
    <w:p w:rsidR="00110CF3" w:rsidRPr="00110CF3" w:rsidRDefault="00110CF3" w:rsidP="00110CF3">
      <w:pPr>
        <w:spacing w:after="0" w:line="240" w:lineRule="auto"/>
        <w:rPr>
          <w:rFonts w:ascii="Arial" w:eastAsia="Times New Roman" w:hAnsi="Arial" w:cs="Arial"/>
          <w:sz w:val="20"/>
          <w:szCs w:val="20"/>
          <w:lang w:val="en-US"/>
        </w:rPr>
      </w:pPr>
    </w:p>
    <w:p w:rsidR="00110CF3" w:rsidRPr="00110CF3" w:rsidRDefault="00110CF3" w:rsidP="00110CF3">
      <w:pPr>
        <w:spacing w:after="0" w:line="240" w:lineRule="auto"/>
        <w:rPr>
          <w:rFonts w:ascii="Arial" w:eastAsia="Times New Roman" w:hAnsi="Arial" w:cs="Arial"/>
          <w:b/>
          <w:sz w:val="20"/>
          <w:szCs w:val="20"/>
          <w:u w:val="single"/>
          <w:lang w:val="en-US"/>
        </w:rPr>
      </w:pPr>
      <w:r w:rsidRPr="00110CF3">
        <w:rPr>
          <w:rFonts w:ascii="Arial" w:eastAsia="Times New Roman" w:hAnsi="Arial" w:cs="Arial"/>
          <w:b/>
          <w:sz w:val="20"/>
          <w:szCs w:val="20"/>
          <w:u w:val="single"/>
          <w:lang w:val="en-US" w:eastAsia="en-GB"/>
        </w:rPr>
        <w:t>Other Material Planning Considerations</w:t>
      </w:r>
    </w:p>
    <w:p w:rsidR="00110CF3" w:rsidRPr="00110CF3" w:rsidRDefault="00110CF3" w:rsidP="00110CF3">
      <w:pPr>
        <w:spacing w:after="0" w:line="240" w:lineRule="auto"/>
        <w:rPr>
          <w:rFonts w:ascii="Arial" w:eastAsia="Times New Roman" w:hAnsi="Arial" w:cs="Arial"/>
          <w:sz w:val="20"/>
          <w:szCs w:val="20"/>
          <w:lang w:val="en-US"/>
        </w:rPr>
      </w:pPr>
    </w:p>
    <w:p w:rsidR="00110CF3" w:rsidRPr="00110CF3" w:rsidRDefault="00110CF3" w:rsidP="00110CF3">
      <w:pPr>
        <w:spacing w:after="0" w:line="240" w:lineRule="auto"/>
        <w:rPr>
          <w:rFonts w:ascii="Arial" w:eastAsia="Times New Roman" w:hAnsi="Arial" w:cs="Arial"/>
          <w:b/>
          <w:sz w:val="20"/>
          <w:szCs w:val="20"/>
          <w:lang w:val="en-US" w:eastAsia="en-GB"/>
        </w:rPr>
      </w:pPr>
      <w:r w:rsidRPr="00110CF3">
        <w:rPr>
          <w:rFonts w:ascii="Arial" w:eastAsia="Times New Roman" w:hAnsi="Arial" w:cs="Arial"/>
          <w:b/>
          <w:sz w:val="20"/>
          <w:szCs w:val="20"/>
          <w:lang w:val="en-US" w:eastAsia="en-GB"/>
        </w:rPr>
        <w:t>National Planning Policy Framework</w:t>
      </w:r>
    </w:p>
    <w:p w:rsidR="00110CF3" w:rsidRPr="00110CF3" w:rsidRDefault="00110CF3" w:rsidP="00110CF3">
      <w:pPr>
        <w:spacing w:after="0" w:line="240" w:lineRule="auto"/>
        <w:rPr>
          <w:rFonts w:ascii="Arial" w:eastAsia="Times New Roman" w:hAnsi="Arial" w:cs="Arial"/>
          <w:b/>
          <w:sz w:val="20"/>
          <w:szCs w:val="20"/>
          <w:lang w:val="en-US"/>
        </w:rPr>
      </w:pPr>
      <w:r w:rsidRPr="00110CF3">
        <w:rPr>
          <w:rFonts w:ascii="Arial" w:eastAsia="Times New Roman" w:hAnsi="Arial" w:cs="Arial"/>
          <w:b/>
          <w:sz w:val="20"/>
          <w:szCs w:val="20"/>
          <w:lang w:val="en-US" w:eastAsia="en-GB"/>
        </w:rPr>
        <w:t>National Planning Policy Guidance</w:t>
      </w:r>
    </w:p>
    <w:p w:rsidR="00110CF3" w:rsidRPr="00110CF3" w:rsidRDefault="00110CF3" w:rsidP="00110CF3">
      <w:pPr>
        <w:spacing w:after="0" w:line="240" w:lineRule="auto"/>
        <w:rPr>
          <w:rFonts w:ascii="Arial" w:eastAsia="Times New Roman" w:hAnsi="Arial" w:cs="Arial"/>
          <w:sz w:val="20"/>
          <w:szCs w:val="20"/>
          <w:lang w:val="en-US"/>
        </w:rPr>
      </w:pPr>
    </w:p>
    <w:p w:rsidR="00110CF3" w:rsidRPr="00110CF3" w:rsidRDefault="00110CF3" w:rsidP="00110CF3">
      <w:pPr>
        <w:spacing w:after="0" w:line="240" w:lineRule="auto"/>
        <w:rPr>
          <w:rFonts w:ascii="Arial" w:eastAsia="Times New Roman" w:hAnsi="Arial" w:cs="Arial"/>
          <w:b/>
          <w:sz w:val="20"/>
          <w:szCs w:val="20"/>
          <w:lang w:val="en-US"/>
        </w:rPr>
      </w:pPr>
      <w:r w:rsidRPr="00110CF3">
        <w:rPr>
          <w:rFonts w:ascii="Arial" w:eastAsia="Times New Roman" w:hAnsi="Arial" w:cs="Arial"/>
          <w:b/>
          <w:sz w:val="20"/>
          <w:szCs w:val="20"/>
          <w:lang w:val="en-US"/>
        </w:rPr>
        <w:t>Local Planning Policy</w:t>
      </w:r>
    </w:p>
    <w:p w:rsidR="00110CF3" w:rsidRPr="00110CF3" w:rsidRDefault="00110CF3" w:rsidP="00110CF3">
      <w:pPr>
        <w:spacing w:after="0" w:line="240" w:lineRule="auto"/>
        <w:rPr>
          <w:rFonts w:ascii="Arial" w:eastAsia="Times New Roman" w:hAnsi="Arial" w:cs="Arial"/>
          <w:sz w:val="20"/>
          <w:szCs w:val="20"/>
          <w:lang w:val="en-US"/>
        </w:rPr>
      </w:pPr>
    </w:p>
    <w:p w:rsidR="00110CF3" w:rsidRPr="00110CF3" w:rsidRDefault="00110CF3" w:rsidP="00110CF3">
      <w:pPr>
        <w:spacing w:after="0" w:line="240" w:lineRule="auto"/>
        <w:rPr>
          <w:rFonts w:ascii="Arial" w:eastAsia="Times New Roman" w:hAnsi="Arial" w:cs="Arial"/>
          <w:sz w:val="20"/>
          <w:szCs w:val="20"/>
          <w:lang w:val="en-US"/>
        </w:rPr>
      </w:pPr>
      <w:r w:rsidRPr="00110CF3">
        <w:rPr>
          <w:rFonts w:ascii="Arial" w:eastAsia="Times New Roman" w:hAnsi="Arial" w:cs="Arial"/>
          <w:sz w:val="20"/>
          <w:szCs w:val="20"/>
          <w:u w:val="single"/>
          <w:lang w:val="en-US"/>
        </w:rPr>
        <w:t xml:space="preserve">Supplementary Planning </w:t>
      </w:r>
      <w:proofErr w:type="gramStart"/>
      <w:r w:rsidRPr="00110CF3">
        <w:rPr>
          <w:rFonts w:ascii="Arial" w:eastAsia="Times New Roman" w:hAnsi="Arial" w:cs="Arial"/>
          <w:sz w:val="20"/>
          <w:szCs w:val="20"/>
          <w:u w:val="single"/>
          <w:lang w:val="en-US"/>
        </w:rPr>
        <w:t>Document  -</w:t>
      </w:r>
      <w:proofErr w:type="gramEnd"/>
      <w:r w:rsidRPr="00110CF3">
        <w:rPr>
          <w:rFonts w:ascii="Arial" w:eastAsia="Times New Roman" w:hAnsi="Arial" w:cs="Arial"/>
          <w:sz w:val="20"/>
          <w:szCs w:val="20"/>
          <w:u w:val="single"/>
          <w:lang w:val="en-US"/>
        </w:rPr>
        <w:t xml:space="preserve">  House Extension</w:t>
      </w:r>
      <w:r w:rsidR="00BD0194">
        <w:rPr>
          <w:rFonts w:ascii="Arial" w:eastAsia="Times New Roman" w:hAnsi="Arial" w:cs="Arial"/>
          <w:sz w:val="20"/>
          <w:szCs w:val="20"/>
          <w:u w:val="single"/>
          <w:lang w:val="en-US"/>
        </w:rPr>
        <w:t>s</w:t>
      </w:r>
    </w:p>
    <w:p w:rsidR="00110CF3" w:rsidRPr="00110CF3" w:rsidRDefault="00110CF3" w:rsidP="00110CF3">
      <w:pPr>
        <w:spacing w:after="0" w:line="240" w:lineRule="auto"/>
        <w:rPr>
          <w:rFonts w:ascii="Arial" w:eastAsia="Times New Roman" w:hAnsi="Arial" w:cs="Arial"/>
          <w:sz w:val="20"/>
          <w:szCs w:val="20"/>
          <w:lang w:val="en-US"/>
        </w:rPr>
      </w:pPr>
      <w:r w:rsidRPr="00110CF3">
        <w:rPr>
          <w:rFonts w:ascii="Arial" w:eastAsia="Times New Roman" w:hAnsi="Arial" w:cs="Arial"/>
          <w:sz w:val="20"/>
          <w:szCs w:val="20"/>
          <w:lang w:val="en-US"/>
        </w:rPr>
        <w:t>This document contains a number of policies and standards to ensure that extensions within the curtilage of dwellings have a limited and acceptable impact on neighbouring residents; future residents of the application dwelling and that development makes a positive contribution to the local environment  in terms of design.</w:t>
      </w:r>
    </w:p>
    <w:p w:rsidR="00110CF3" w:rsidRPr="00110CF3" w:rsidRDefault="00110CF3" w:rsidP="00110CF3">
      <w:pPr>
        <w:spacing w:after="0" w:line="240" w:lineRule="auto"/>
        <w:rPr>
          <w:rFonts w:ascii="Arial" w:eastAsia="Times New Roman" w:hAnsi="Arial" w:cs="Arial"/>
          <w:sz w:val="20"/>
          <w:szCs w:val="20"/>
          <w:lang w:val="en-US"/>
        </w:rPr>
      </w:pPr>
    </w:p>
    <w:p w:rsidR="00110CF3" w:rsidRPr="00110CF3" w:rsidRDefault="00110CF3" w:rsidP="00110CF3">
      <w:pPr>
        <w:spacing w:after="0" w:line="240" w:lineRule="auto"/>
        <w:rPr>
          <w:rFonts w:ascii="Arial" w:eastAsia="Times New Roman" w:hAnsi="Arial" w:cs="Arial"/>
          <w:sz w:val="20"/>
          <w:szCs w:val="20"/>
          <w:lang w:val="en-US"/>
        </w:rPr>
      </w:pPr>
      <w:r w:rsidRPr="00110CF3">
        <w:rPr>
          <w:rFonts w:ascii="Arial" w:eastAsia="Times New Roman" w:hAnsi="Arial" w:cs="Arial"/>
          <w:sz w:val="20"/>
          <w:szCs w:val="20"/>
          <w:lang w:val="en-US" w:eastAsia="en-GB"/>
        </w:rPr>
        <w:t>It is not considered that there are any local finance considerations that are material to the application</w:t>
      </w:r>
    </w:p>
    <w:p w:rsidR="00110CF3" w:rsidRPr="00110CF3" w:rsidRDefault="00110CF3" w:rsidP="00110CF3">
      <w:pPr>
        <w:spacing w:after="0" w:line="240" w:lineRule="auto"/>
        <w:jc w:val="both"/>
        <w:rPr>
          <w:rFonts w:ascii="Arial" w:eastAsia="Times New Roman" w:hAnsi="Arial" w:cs="Arial"/>
          <w:b/>
          <w:sz w:val="20"/>
          <w:szCs w:val="20"/>
          <w:u w:val="single"/>
        </w:rPr>
      </w:pPr>
    </w:p>
    <w:p w:rsidR="00110CF3" w:rsidRPr="00110CF3" w:rsidRDefault="00110CF3" w:rsidP="00110CF3">
      <w:pPr>
        <w:spacing w:after="0" w:line="240" w:lineRule="auto"/>
        <w:jc w:val="both"/>
        <w:rPr>
          <w:rFonts w:ascii="Arial" w:eastAsia="Times New Roman" w:hAnsi="Arial" w:cs="Arial"/>
          <w:b/>
          <w:sz w:val="20"/>
          <w:szCs w:val="20"/>
          <w:u w:val="single"/>
        </w:rPr>
      </w:pPr>
      <w:r w:rsidRPr="00110CF3">
        <w:rPr>
          <w:rFonts w:ascii="Arial" w:eastAsia="Times New Roman" w:hAnsi="Arial" w:cs="Arial"/>
          <w:b/>
          <w:sz w:val="20"/>
          <w:szCs w:val="20"/>
          <w:u w:val="single"/>
        </w:rPr>
        <w:t xml:space="preserve">Appraisal of the Proposed Development </w:t>
      </w:r>
    </w:p>
    <w:p w:rsidR="00110CF3" w:rsidRPr="00110CF3" w:rsidRDefault="00110CF3" w:rsidP="00110CF3">
      <w:pPr>
        <w:spacing w:after="0" w:line="240" w:lineRule="auto"/>
        <w:jc w:val="both"/>
        <w:rPr>
          <w:rFonts w:ascii="Arial" w:eastAsia="Times New Roman" w:hAnsi="Arial" w:cs="Arial"/>
          <w:b/>
          <w:sz w:val="20"/>
          <w:szCs w:val="20"/>
          <w:u w:val="single"/>
        </w:rPr>
      </w:pPr>
    </w:p>
    <w:p w:rsidR="00110CF3" w:rsidRPr="00110CF3" w:rsidRDefault="00110CF3" w:rsidP="00110CF3">
      <w:pPr>
        <w:spacing w:after="0" w:line="240" w:lineRule="auto"/>
        <w:rPr>
          <w:rFonts w:ascii="Arial" w:eastAsia="Times New Roman" w:hAnsi="Arial" w:cs="Arial"/>
          <w:sz w:val="20"/>
          <w:szCs w:val="20"/>
          <w:u w:val="single"/>
        </w:rPr>
      </w:pPr>
      <w:r w:rsidRPr="00110CF3">
        <w:rPr>
          <w:rFonts w:ascii="Arial" w:eastAsia="Times New Roman" w:hAnsi="Arial" w:cs="Arial"/>
          <w:sz w:val="20"/>
          <w:szCs w:val="20"/>
          <w:u w:val="single"/>
        </w:rPr>
        <w:t>Impact on the character of the area</w:t>
      </w:r>
    </w:p>
    <w:p w:rsidR="00110CF3" w:rsidRPr="00110CF3" w:rsidRDefault="00110CF3" w:rsidP="00110CF3">
      <w:pPr>
        <w:widowControl w:val="0"/>
        <w:tabs>
          <w:tab w:val="left" w:pos="5040"/>
        </w:tabs>
        <w:autoSpaceDE w:val="0"/>
        <w:autoSpaceDN w:val="0"/>
        <w:spacing w:after="0" w:line="240" w:lineRule="auto"/>
        <w:ind w:right="1"/>
        <w:jc w:val="both"/>
        <w:rPr>
          <w:rFonts w:ascii="Arial" w:eastAsia="Times New Roman" w:hAnsi="Arial" w:cs="Arial"/>
          <w:b/>
          <w:snapToGrid w:val="0"/>
          <w:color w:val="3366FF"/>
        </w:rPr>
      </w:pPr>
    </w:p>
    <w:p w:rsidR="00110CF3" w:rsidRPr="00110CF3" w:rsidRDefault="00110CF3" w:rsidP="00110CF3">
      <w:pPr>
        <w:spacing w:after="0" w:line="240" w:lineRule="auto"/>
        <w:jc w:val="both"/>
        <w:rPr>
          <w:rFonts w:ascii="Arial" w:eastAsia="Times New Roman" w:hAnsi="Arial" w:cs="Arial"/>
          <w:sz w:val="20"/>
          <w:szCs w:val="20"/>
          <w:lang w:val="en-US"/>
        </w:rPr>
      </w:pPr>
      <w:r w:rsidRPr="00110CF3">
        <w:rPr>
          <w:rFonts w:ascii="Arial" w:eastAsia="Times New Roman" w:hAnsi="Arial" w:cs="Arial"/>
          <w:sz w:val="20"/>
          <w:szCs w:val="20"/>
          <w:lang w:val="en-US"/>
        </w:rPr>
        <w:t>Policy HE9 of</w:t>
      </w:r>
      <w:r w:rsidR="00BD0194">
        <w:rPr>
          <w:rFonts w:ascii="Arial" w:eastAsia="Times New Roman" w:hAnsi="Arial" w:cs="Arial"/>
          <w:sz w:val="20"/>
          <w:szCs w:val="20"/>
          <w:lang w:val="en-US"/>
        </w:rPr>
        <w:t xml:space="preserve"> the</w:t>
      </w:r>
      <w:r w:rsidRPr="00110CF3">
        <w:rPr>
          <w:rFonts w:ascii="Arial" w:eastAsia="Times New Roman" w:hAnsi="Arial" w:cs="Arial"/>
          <w:sz w:val="20"/>
          <w:szCs w:val="20"/>
          <w:lang w:val="en-US"/>
        </w:rPr>
        <w:t xml:space="preserve"> House Extensions SPD relates to side extensions on a corner plot, this states that a minimum distance of 2m must be maintained between the boundary and nearest part of the extension. In this case there is over 9m to the front boundary and therefore the extension is considered acceptable. It is not considered that the proposed side extension will impact upon the building line of </w:t>
      </w:r>
      <w:proofErr w:type="spellStart"/>
      <w:r w:rsidRPr="00110CF3">
        <w:rPr>
          <w:rFonts w:ascii="Arial" w:eastAsia="Times New Roman" w:hAnsi="Arial" w:cs="Arial"/>
          <w:sz w:val="20"/>
          <w:szCs w:val="20"/>
          <w:lang w:val="en-US"/>
        </w:rPr>
        <w:t>Caldy</w:t>
      </w:r>
      <w:proofErr w:type="spellEnd"/>
      <w:r w:rsidRPr="00110CF3">
        <w:rPr>
          <w:rFonts w:ascii="Arial" w:eastAsia="Times New Roman" w:hAnsi="Arial" w:cs="Arial"/>
          <w:sz w:val="20"/>
          <w:szCs w:val="20"/>
          <w:lang w:val="en-US"/>
        </w:rPr>
        <w:t xml:space="preserve"> Road as it will not project beyond neighbouring dwellings due to the presence of projecting bay windows and front porch extensions on </w:t>
      </w:r>
      <w:r w:rsidR="00BD0194">
        <w:rPr>
          <w:rFonts w:ascii="Arial" w:eastAsia="Times New Roman" w:hAnsi="Arial" w:cs="Arial"/>
          <w:sz w:val="20"/>
          <w:szCs w:val="20"/>
          <w:lang w:val="en-US"/>
        </w:rPr>
        <w:t xml:space="preserve">the </w:t>
      </w:r>
      <w:r w:rsidRPr="00110CF3">
        <w:rPr>
          <w:rFonts w:ascii="Arial" w:eastAsia="Times New Roman" w:hAnsi="Arial" w:cs="Arial"/>
          <w:sz w:val="20"/>
          <w:szCs w:val="20"/>
          <w:lang w:val="en-US"/>
        </w:rPr>
        <w:t xml:space="preserve">neighbouring dwellings. </w:t>
      </w:r>
    </w:p>
    <w:p w:rsidR="00110CF3" w:rsidRPr="00110CF3" w:rsidRDefault="00110CF3" w:rsidP="00110CF3">
      <w:pPr>
        <w:spacing w:after="0" w:line="240" w:lineRule="auto"/>
        <w:jc w:val="both"/>
        <w:rPr>
          <w:rFonts w:ascii="Arial" w:eastAsia="Times New Roman" w:hAnsi="Arial" w:cs="Arial"/>
          <w:sz w:val="20"/>
          <w:szCs w:val="20"/>
          <w:lang w:val="en-US"/>
        </w:rPr>
      </w:pPr>
    </w:p>
    <w:p w:rsidR="00110CF3" w:rsidRPr="00110CF3" w:rsidRDefault="00110CF3" w:rsidP="00110CF3">
      <w:pPr>
        <w:spacing w:after="0" w:line="240" w:lineRule="auto"/>
        <w:jc w:val="both"/>
        <w:rPr>
          <w:rFonts w:ascii="Arial" w:eastAsia="Times New Roman" w:hAnsi="Arial" w:cs="Arial"/>
          <w:sz w:val="20"/>
          <w:szCs w:val="20"/>
          <w:lang w:val="en-US"/>
        </w:rPr>
      </w:pPr>
      <w:r w:rsidRPr="00110CF3">
        <w:rPr>
          <w:rFonts w:ascii="Arial" w:eastAsia="Times New Roman" w:hAnsi="Arial" w:cs="Arial"/>
          <w:sz w:val="20"/>
          <w:szCs w:val="20"/>
          <w:lang w:val="en-US"/>
        </w:rPr>
        <w:t>The side extension will be set back from the main front wall and therefore it will not appear as a prominent or obtrusive feature.</w:t>
      </w:r>
    </w:p>
    <w:p w:rsidR="00110CF3" w:rsidRPr="00110CF3" w:rsidRDefault="00110CF3" w:rsidP="00110CF3">
      <w:pPr>
        <w:spacing w:after="0" w:line="240" w:lineRule="auto"/>
        <w:jc w:val="both"/>
        <w:rPr>
          <w:rFonts w:ascii="Arial" w:eastAsia="Times New Roman" w:hAnsi="Arial" w:cs="Arial"/>
          <w:sz w:val="20"/>
          <w:szCs w:val="20"/>
          <w:lang w:val="en-US"/>
        </w:rPr>
      </w:pPr>
    </w:p>
    <w:p w:rsidR="00110CF3" w:rsidRPr="00110CF3" w:rsidRDefault="00110CF3" w:rsidP="00110CF3">
      <w:pPr>
        <w:spacing w:after="0" w:line="240" w:lineRule="auto"/>
        <w:jc w:val="both"/>
        <w:rPr>
          <w:rFonts w:ascii="Arial" w:eastAsia="Times New Roman" w:hAnsi="Arial" w:cs="Arial"/>
          <w:sz w:val="20"/>
          <w:szCs w:val="20"/>
          <w:lang w:val="en-US"/>
        </w:rPr>
      </w:pPr>
      <w:r w:rsidRPr="00110CF3">
        <w:rPr>
          <w:rFonts w:ascii="Arial" w:eastAsia="Times New Roman" w:hAnsi="Arial" w:cs="Arial"/>
          <w:sz w:val="20"/>
          <w:szCs w:val="20"/>
          <w:lang w:val="en-US"/>
        </w:rPr>
        <w:t xml:space="preserve">The proposal is considered subservient to the host dwelling by virtue of being single storey on a two storey dwelling. The proposed hipped roof will </w:t>
      </w:r>
      <w:proofErr w:type="spellStart"/>
      <w:r w:rsidRPr="00110CF3">
        <w:rPr>
          <w:rFonts w:ascii="Arial" w:eastAsia="Times New Roman" w:hAnsi="Arial" w:cs="Arial"/>
          <w:sz w:val="20"/>
          <w:szCs w:val="20"/>
          <w:lang w:val="en-US"/>
        </w:rPr>
        <w:t>harmonise</w:t>
      </w:r>
      <w:proofErr w:type="spellEnd"/>
      <w:r w:rsidRPr="00110CF3">
        <w:rPr>
          <w:rFonts w:ascii="Arial" w:eastAsia="Times New Roman" w:hAnsi="Arial" w:cs="Arial"/>
          <w:sz w:val="20"/>
          <w:szCs w:val="20"/>
          <w:lang w:val="en-US"/>
        </w:rPr>
        <w:t xml:space="preserve"> well with the existing dwelling. </w:t>
      </w:r>
    </w:p>
    <w:p w:rsidR="00110CF3" w:rsidRPr="00110CF3" w:rsidRDefault="00110CF3" w:rsidP="00110CF3">
      <w:pPr>
        <w:spacing w:after="0" w:line="240" w:lineRule="auto"/>
        <w:jc w:val="both"/>
        <w:rPr>
          <w:rFonts w:ascii="Arial" w:eastAsia="Times New Roman" w:hAnsi="Arial" w:cs="Arial"/>
          <w:sz w:val="20"/>
          <w:szCs w:val="20"/>
          <w:lang w:val="en-US"/>
        </w:rPr>
      </w:pPr>
    </w:p>
    <w:p w:rsidR="00110CF3" w:rsidRPr="00110CF3" w:rsidRDefault="00110CF3" w:rsidP="00110CF3">
      <w:pPr>
        <w:spacing w:after="0" w:line="240" w:lineRule="auto"/>
        <w:jc w:val="both"/>
        <w:rPr>
          <w:rFonts w:ascii="Arial" w:eastAsia="Times New Roman" w:hAnsi="Arial" w:cs="Arial"/>
          <w:sz w:val="20"/>
          <w:szCs w:val="20"/>
          <w:lang w:val="en-US"/>
        </w:rPr>
      </w:pPr>
      <w:r w:rsidRPr="00110CF3">
        <w:rPr>
          <w:rFonts w:ascii="Arial" w:eastAsia="Times New Roman" w:hAnsi="Arial" w:cs="Arial"/>
          <w:sz w:val="20"/>
          <w:szCs w:val="20"/>
          <w:lang w:val="en-US"/>
        </w:rPr>
        <w:t>The front, side and rear garden tie into each other and this openness will not be detrimentally impacted upon as a result of the side extension due to the 1m wide access connecting the front garden to the rear. It is considered that sufficient space is retained within the application plot to ensure that the site does not appear cramped or over-developed and this ensures that the street scene retains its prevailing residential pattern.</w:t>
      </w:r>
    </w:p>
    <w:p w:rsidR="00110CF3" w:rsidRPr="00110CF3" w:rsidRDefault="00110CF3" w:rsidP="00110CF3">
      <w:pPr>
        <w:spacing w:after="0" w:line="240" w:lineRule="auto"/>
        <w:jc w:val="both"/>
        <w:rPr>
          <w:rFonts w:ascii="Arial" w:eastAsia="Times New Roman" w:hAnsi="Arial" w:cs="Arial"/>
          <w:sz w:val="20"/>
          <w:szCs w:val="20"/>
          <w:lang w:val="en-US"/>
        </w:rPr>
      </w:pPr>
    </w:p>
    <w:p w:rsidR="00110CF3" w:rsidRPr="00110CF3" w:rsidRDefault="00110CF3" w:rsidP="00110CF3">
      <w:pPr>
        <w:spacing w:after="0" w:line="240" w:lineRule="auto"/>
        <w:jc w:val="both"/>
        <w:rPr>
          <w:rFonts w:ascii="Arial" w:eastAsia="Times New Roman" w:hAnsi="Arial" w:cs="Arial"/>
          <w:sz w:val="20"/>
          <w:szCs w:val="20"/>
          <w:lang w:val="en-US"/>
        </w:rPr>
      </w:pPr>
      <w:r w:rsidRPr="00110CF3">
        <w:rPr>
          <w:rFonts w:ascii="Arial" w:eastAsia="Times New Roman" w:hAnsi="Arial" w:cs="Arial"/>
          <w:sz w:val="20"/>
          <w:szCs w:val="20"/>
          <w:lang w:val="en-US"/>
        </w:rPr>
        <w:t>It is not considered that the extension is visually over-dominating or that it disrupts the sense of openness between the property and the street scene and it will allow for clear glimpses of sky and greenery.</w:t>
      </w:r>
    </w:p>
    <w:p w:rsidR="00110CF3" w:rsidRPr="00110CF3" w:rsidRDefault="00110CF3" w:rsidP="00110CF3">
      <w:pPr>
        <w:spacing w:after="0" w:line="240" w:lineRule="auto"/>
        <w:jc w:val="both"/>
        <w:rPr>
          <w:rFonts w:ascii="Arial" w:eastAsia="Times New Roman" w:hAnsi="Arial" w:cs="Arial"/>
          <w:sz w:val="20"/>
          <w:szCs w:val="20"/>
          <w:lang w:val="en-US"/>
        </w:rPr>
      </w:pPr>
    </w:p>
    <w:p w:rsidR="00110CF3" w:rsidRPr="00110CF3" w:rsidRDefault="00110CF3" w:rsidP="00110CF3">
      <w:pPr>
        <w:spacing w:after="0" w:line="240" w:lineRule="auto"/>
        <w:jc w:val="both"/>
        <w:rPr>
          <w:rFonts w:ascii="Arial" w:eastAsia="Times New Roman" w:hAnsi="Arial" w:cs="Arial"/>
          <w:sz w:val="20"/>
          <w:szCs w:val="20"/>
          <w:lang w:val="en-US"/>
        </w:rPr>
      </w:pPr>
      <w:r w:rsidRPr="00110CF3">
        <w:rPr>
          <w:rFonts w:ascii="Arial" w:eastAsia="Times New Roman" w:hAnsi="Arial" w:cs="Arial"/>
          <w:sz w:val="20"/>
          <w:szCs w:val="20"/>
          <w:lang w:val="en-US"/>
        </w:rPr>
        <w:t>It is considered that the proposal, as a whole, is of an acceptable scale and design. The proposal will not appear as overly large or dominant in the context of the host dwelling and neighbouring properties. It is considered that the proposal will respond well to its physical context and respect the positive character of the local area. It is not considered that the development detracts from the character and appearance of the existing property and it is acceptable in terms of visual amenity.</w:t>
      </w:r>
    </w:p>
    <w:p w:rsidR="00110CF3" w:rsidRPr="00110CF3" w:rsidRDefault="00110CF3" w:rsidP="00110CF3">
      <w:pPr>
        <w:spacing w:after="0" w:line="240" w:lineRule="auto"/>
        <w:jc w:val="both"/>
        <w:rPr>
          <w:rFonts w:ascii="Arial" w:eastAsia="Times New Roman" w:hAnsi="Arial" w:cs="Arial"/>
          <w:sz w:val="20"/>
          <w:szCs w:val="20"/>
          <w:lang w:val="en-US"/>
        </w:rPr>
      </w:pPr>
    </w:p>
    <w:p w:rsidR="00110CF3" w:rsidRPr="00110CF3" w:rsidRDefault="00110CF3" w:rsidP="00110CF3">
      <w:pPr>
        <w:spacing w:after="0" w:line="240" w:lineRule="auto"/>
        <w:jc w:val="both"/>
        <w:rPr>
          <w:rFonts w:ascii="Arial" w:eastAsia="Times New Roman" w:hAnsi="Arial" w:cs="Arial"/>
          <w:sz w:val="20"/>
          <w:szCs w:val="20"/>
          <w:lang w:val="en-US" w:eastAsia="en-GB"/>
        </w:rPr>
      </w:pPr>
      <w:r w:rsidRPr="00110CF3">
        <w:rPr>
          <w:rFonts w:ascii="Arial" w:eastAsia="Times New Roman" w:hAnsi="Arial" w:cs="Arial"/>
          <w:sz w:val="20"/>
          <w:szCs w:val="20"/>
          <w:lang w:val="en-US" w:eastAsia="en-GB"/>
        </w:rPr>
        <w:t>Therefore in regards to design, the proposals are acceptable and in accordance with Policies DES1 and DES8 of the UDP.</w:t>
      </w:r>
    </w:p>
    <w:p w:rsidR="00110CF3" w:rsidRPr="00110CF3" w:rsidRDefault="00110CF3" w:rsidP="00110CF3">
      <w:pPr>
        <w:spacing w:after="0" w:line="240" w:lineRule="auto"/>
        <w:rPr>
          <w:rFonts w:ascii="Arial" w:eastAsia="Times New Roman" w:hAnsi="Arial" w:cs="Arial"/>
          <w:sz w:val="20"/>
          <w:szCs w:val="20"/>
          <w:u w:val="single"/>
        </w:rPr>
      </w:pPr>
    </w:p>
    <w:p w:rsidR="00110CF3" w:rsidRPr="00110CF3" w:rsidRDefault="00110CF3" w:rsidP="00110CF3">
      <w:pPr>
        <w:spacing w:after="0" w:line="240" w:lineRule="auto"/>
        <w:jc w:val="both"/>
        <w:rPr>
          <w:rFonts w:ascii="Arial" w:eastAsia="Times New Roman" w:hAnsi="Arial" w:cs="Arial"/>
          <w:sz w:val="20"/>
          <w:szCs w:val="20"/>
          <w:u w:val="single"/>
          <w:lang w:val="en-US"/>
        </w:rPr>
      </w:pPr>
      <w:r w:rsidRPr="00110CF3">
        <w:rPr>
          <w:rFonts w:ascii="Arial" w:eastAsia="Times New Roman" w:hAnsi="Arial" w:cs="Arial"/>
          <w:sz w:val="20"/>
          <w:szCs w:val="20"/>
          <w:u w:val="single"/>
          <w:lang w:val="en-US"/>
        </w:rPr>
        <w:t>Impact on the amenity of neighbours</w:t>
      </w:r>
    </w:p>
    <w:p w:rsidR="00110CF3" w:rsidRPr="00110CF3" w:rsidRDefault="00110CF3" w:rsidP="00110CF3">
      <w:pPr>
        <w:spacing w:after="0" w:line="240" w:lineRule="auto"/>
        <w:rPr>
          <w:rFonts w:ascii="Arial" w:eastAsia="Times New Roman" w:hAnsi="Arial" w:cs="Arial"/>
          <w:sz w:val="20"/>
          <w:szCs w:val="20"/>
          <w:lang w:val="en-US"/>
        </w:rPr>
      </w:pPr>
    </w:p>
    <w:p w:rsidR="00110CF3" w:rsidRPr="00110CF3" w:rsidRDefault="00110CF3" w:rsidP="00110CF3">
      <w:pPr>
        <w:spacing w:after="0" w:line="240" w:lineRule="auto"/>
        <w:jc w:val="both"/>
        <w:rPr>
          <w:rFonts w:ascii="Arial" w:eastAsia="Times New Roman" w:hAnsi="Arial" w:cs="Arial"/>
          <w:sz w:val="20"/>
          <w:szCs w:val="20"/>
          <w:lang w:val="en-US"/>
        </w:rPr>
      </w:pPr>
      <w:r w:rsidRPr="00110CF3">
        <w:rPr>
          <w:rFonts w:ascii="Arial" w:eastAsia="Times New Roman" w:hAnsi="Arial" w:cs="Arial"/>
          <w:sz w:val="20"/>
          <w:szCs w:val="20"/>
          <w:lang w:val="en-US"/>
        </w:rPr>
        <w:t>Policy HE5</w:t>
      </w:r>
      <w:r w:rsidR="00BD0194">
        <w:rPr>
          <w:rFonts w:ascii="Arial" w:eastAsia="Times New Roman" w:hAnsi="Arial" w:cs="Arial"/>
          <w:sz w:val="20"/>
          <w:szCs w:val="20"/>
          <w:lang w:val="en-US"/>
        </w:rPr>
        <w:t xml:space="preserve"> </w:t>
      </w:r>
      <w:r w:rsidR="00BD0194" w:rsidRPr="00110CF3">
        <w:rPr>
          <w:rFonts w:ascii="Arial" w:eastAsia="Times New Roman" w:hAnsi="Arial" w:cs="Arial"/>
          <w:sz w:val="20"/>
          <w:szCs w:val="20"/>
          <w:lang w:val="en-US"/>
        </w:rPr>
        <w:t>of</w:t>
      </w:r>
      <w:r w:rsidR="00BD0194">
        <w:rPr>
          <w:rFonts w:ascii="Arial" w:eastAsia="Times New Roman" w:hAnsi="Arial" w:cs="Arial"/>
          <w:sz w:val="20"/>
          <w:szCs w:val="20"/>
          <w:lang w:val="en-US"/>
        </w:rPr>
        <w:t xml:space="preserve"> the</w:t>
      </w:r>
      <w:r w:rsidR="00BD0194" w:rsidRPr="00110CF3">
        <w:rPr>
          <w:rFonts w:ascii="Arial" w:eastAsia="Times New Roman" w:hAnsi="Arial" w:cs="Arial"/>
          <w:sz w:val="20"/>
          <w:szCs w:val="20"/>
          <w:lang w:val="en-US"/>
        </w:rPr>
        <w:t xml:space="preserve"> House Extensions SPD</w:t>
      </w:r>
      <w:r w:rsidRPr="00110CF3">
        <w:rPr>
          <w:rFonts w:ascii="Arial" w:eastAsia="Times New Roman" w:hAnsi="Arial" w:cs="Arial"/>
          <w:sz w:val="20"/>
          <w:szCs w:val="20"/>
          <w:lang w:val="en-US"/>
        </w:rPr>
        <w:t xml:space="preserve"> relates to single storey rear extensions and states that a single storey rear extension should not project beyond a 45 degree line when drawn from a 3m point along the common boundary, as the rear proposed extension project 2.6m it will not project beyond this 45 degree line and is therefore considered acceptable. The proposed rear element will run flush with the existing rear outrigger and therefore it will not impact further upon </w:t>
      </w:r>
      <w:proofErr w:type="spellStart"/>
      <w:r w:rsidRPr="00110CF3">
        <w:rPr>
          <w:rFonts w:ascii="Arial" w:eastAsia="Times New Roman" w:hAnsi="Arial" w:cs="Arial"/>
          <w:sz w:val="20"/>
          <w:szCs w:val="20"/>
          <w:lang w:val="en-US"/>
        </w:rPr>
        <w:t>neighbour</w:t>
      </w:r>
      <w:proofErr w:type="spellEnd"/>
      <w:r w:rsidRPr="00110CF3">
        <w:rPr>
          <w:rFonts w:ascii="Arial" w:eastAsia="Times New Roman" w:hAnsi="Arial" w:cs="Arial"/>
          <w:sz w:val="20"/>
          <w:szCs w:val="20"/>
          <w:lang w:val="en-US"/>
        </w:rPr>
        <w:t xml:space="preserve"> amenity. </w:t>
      </w:r>
    </w:p>
    <w:p w:rsidR="00110CF3" w:rsidRPr="00110CF3" w:rsidRDefault="00110CF3" w:rsidP="00110CF3">
      <w:pPr>
        <w:spacing w:after="0" w:line="240" w:lineRule="auto"/>
        <w:jc w:val="both"/>
        <w:rPr>
          <w:rFonts w:ascii="Arial" w:eastAsia="Times New Roman" w:hAnsi="Arial" w:cs="Arial"/>
          <w:sz w:val="20"/>
          <w:szCs w:val="20"/>
          <w:lang w:val="en-US"/>
        </w:rPr>
      </w:pPr>
    </w:p>
    <w:p w:rsidR="00110CF3" w:rsidRPr="00110CF3" w:rsidRDefault="00110CF3" w:rsidP="00110CF3">
      <w:pPr>
        <w:spacing w:after="0" w:line="240" w:lineRule="auto"/>
        <w:jc w:val="both"/>
        <w:rPr>
          <w:rFonts w:ascii="Arial" w:eastAsia="Times New Roman" w:hAnsi="Arial" w:cs="Arial"/>
          <w:sz w:val="20"/>
          <w:szCs w:val="20"/>
          <w:lang w:val="en-US"/>
        </w:rPr>
      </w:pPr>
      <w:r w:rsidRPr="00110CF3">
        <w:rPr>
          <w:rFonts w:ascii="Arial" w:eastAsia="Times New Roman" w:hAnsi="Arial" w:cs="Arial"/>
          <w:sz w:val="20"/>
          <w:szCs w:val="20"/>
          <w:lang w:val="en-US"/>
        </w:rPr>
        <w:t>The proposed ground floor windows will be screened by the site boundary treatment and there will be no facing principal habitable room windows at a distance less than 21m this is in accordance with Policy HE1</w:t>
      </w:r>
      <w:r w:rsidR="00BD0194">
        <w:rPr>
          <w:rFonts w:ascii="Arial" w:eastAsia="Times New Roman" w:hAnsi="Arial" w:cs="Arial"/>
          <w:sz w:val="20"/>
          <w:szCs w:val="20"/>
          <w:lang w:val="en-US"/>
        </w:rPr>
        <w:t xml:space="preserve"> </w:t>
      </w:r>
      <w:r w:rsidR="00BD0194" w:rsidRPr="00110CF3">
        <w:rPr>
          <w:rFonts w:ascii="Arial" w:eastAsia="Times New Roman" w:hAnsi="Arial" w:cs="Arial"/>
          <w:sz w:val="20"/>
          <w:szCs w:val="20"/>
          <w:lang w:val="en-US"/>
        </w:rPr>
        <w:t>of</w:t>
      </w:r>
      <w:r w:rsidR="00BD0194">
        <w:rPr>
          <w:rFonts w:ascii="Arial" w:eastAsia="Times New Roman" w:hAnsi="Arial" w:cs="Arial"/>
          <w:sz w:val="20"/>
          <w:szCs w:val="20"/>
          <w:lang w:val="en-US"/>
        </w:rPr>
        <w:t xml:space="preserve"> the</w:t>
      </w:r>
      <w:r w:rsidR="00BD0194" w:rsidRPr="00110CF3">
        <w:rPr>
          <w:rFonts w:ascii="Arial" w:eastAsia="Times New Roman" w:hAnsi="Arial" w:cs="Arial"/>
          <w:sz w:val="20"/>
          <w:szCs w:val="20"/>
          <w:lang w:val="en-US"/>
        </w:rPr>
        <w:t xml:space="preserve"> House Extensions SPD</w:t>
      </w:r>
      <w:r w:rsidRPr="00110CF3">
        <w:rPr>
          <w:rFonts w:ascii="Arial" w:eastAsia="Times New Roman" w:hAnsi="Arial" w:cs="Arial"/>
          <w:sz w:val="20"/>
          <w:szCs w:val="20"/>
          <w:lang w:val="en-US"/>
        </w:rPr>
        <w:t xml:space="preserve">. </w:t>
      </w:r>
    </w:p>
    <w:p w:rsidR="00110CF3" w:rsidRPr="00110CF3" w:rsidRDefault="00110CF3" w:rsidP="00110CF3">
      <w:pPr>
        <w:spacing w:after="0" w:line="240" w:lineRule="auto"/>
        <w:jc w:val="both"/>
        <w:rPr>
          <w:rFonts w:ascii="Arial" w:eastAsia="Times New Roman" w:hAnsi="Arial" w:cs="Arial"/>
          <w:sz w:val="20"/>
          <w:szCs w:val="20"/>
          <w:lang w:val="en-US"/>
        </w:rPr>
      </w:pPr>
    </w:p>
    <w:p w:rsidR="00110CF3" w:rsidRPr="00110CF3" w:rsidRDefault="00110CF3" w:rsidP="00110CF3">
      <w:pPr>
        <w:spacing w:after="0" w:line="240" w:lineRule="auto"/>
        <w:jc w:val="both"/>
        <w:rPr>
          <w:rFonts w:ascii="Arial" w:eastAsia="Times New Roman" w:hAnsi="Arial" w:cs="Arial"/>
          <w:sz w:val="20"/>
          <w:szCs w:val="20"/>
          <w:lang w:val="en-US"/>
        </w:rPr>
      </w:pPr>
      <w:r w:rsidRPr="00110CF3">
        <w:rPr>
          <w:rFonts w:ascii="Arial" w:eastAsia="Times New Roman" w:hAnsi="Arial" w:cs="Arial"/>
          <w:sz w:val="20"/>
          <w:szCs w:val="20"/>
          <w:lang w:val="en-US"/>
        </w:rPr>
        <w:t xml:space="preserve">The adjacent </w:t>
      </w:r>
      <w:proofErr w:type="spellStart"/>
      <w:r w:rsidRPr="00110CF3">
        <w:rPr>
          <w:rFonts w:ascii="Arial" w:eastAsia="Times New Roman" w:hAnsi="Arial" w:cs="Arial"/>
          <w:sz w:val="20"/>
          <w:szCs w:val="20"/>
          <w:lang w:val="en-US"/>
        </w:rPr>
        <w:t>neighbour</w:t>
      </w:r>
      <w:proofErr w:type="spellEnd"/>
      <w:r w:rsidRPr="00110CF3">
        <w:rPr>
          <w:rFonts w:ascii="Arial" w:eastAsia="Times New Roman" w:hAnsi="Arial" w:cs="Arial"/>
          <w:sz w:val="20"/>
          <w:szCs w:val="20"/>
          <w:lang w:val="en-US"/>
        </w:rPr>
        <w:t xml:space="preserve"> at No.24 does not have any principal habitable room windows in their side gable elevation facing the proposed development and therefore the proposal is not considered to impact upon outlook or appear overbearing. </w:t>
      </w:r>
    </w:p>
    <w:p w:rsidR="00110CF3" w:rsidRPr="00110CF3" w:rsidRDefault="00110CF3" w:rsidP="00110CF3">
      <w:pPr>
        <w:spacing w:after="0" w:line="240" w:lineRule="auto"/>
        <w:rPr>
          <w:rFonts w:ascii="Arial" w:eastAsia="Times New Roman" w:hAnsi="Arial" w:cs="Arial"/>
          <w:sz w:val="20"/>
          <w:szCs w:val="20"/>
          <w:lang w:val="en-US"/>
        </w:rPr>
      </w:pPr>
    </w:p>
    <w:p w:rsidR="00110CF3" w:rsidRPr="00110CF3" w:rsidRDefault="00110CF3" w:rsidP="00110CF3">
      <w:pPr>
        <w:spacing w:after="0" w:line="240" w:lineRule="auto"/>
        <w:jc w:val="both"/>
        <w:rPr>
          <w:rFonts w:ascii="Arial" w:eastAsia="Times New Roman" w:hAnsi="Arial" w:cs="Arial"/>
          <w:sz w:val="20"/>
          <w:szCs w:val="20"/>
          <w:lang w:val="en-US"/>
        </w:rPr>
      </w:pPr>
      <w:r w:rsidRPr="00110CF3">
        <w:rPr>
          <w:rFonts w:ascii="Arial" w:eastAsia="Times New Roman" w:hAnsi="Arial" w:cs="Arial"/>
          <w:sz w:val="20"/>
          <w:szCs w:val="20"/>
          <w:lang w:val="en-US"/>
        </w:rPr>
        <w:t>The extension avoids any undue overshadowing and impacts upon neighbouring amenity, which is in accordance with the SPD. The proposal will not have an overbearing impact on adjacent neighbours; therefore in regards to amenity, the proposal is acceptable and in accordance with Policy DES7</w:t>
      </w:r>
      <w:r w:rsidR="00BD0194">
        <w:rPr>
          <w:rFonts w:ascii="Arial" w:eastAsia="Times New Roman" w:hAnsi="Arial" w:cs="Arial"/>
          <w:sz w:val="20"/>
          <w:szCs w:val="20"/>
          <w:lang w:val="en-US"/>
        </w:rPr>
        <w:t xml:space="preserve"> of the UDP. </w:t>
      </w:r>
    </w:p>
    <w:p w:rsidR="00110CF3" w:rsidRPr="00110CF3" w:rsidRDefault="00110CF3" w:rsidP="00110CF3">
      <w:pPr>
        <w:spacing w:after="0" w:line="240" w:lineRule="auto"/>
        <w:rPr>
          <w:rFonts w:ascii="Arial" w:eastAsia="Times New Roman" w:hAnsi="Arial" w:cs="Arial"/>
          <w:sz w:val="20"/>
          <w:szCs w:val="20"/>
          <w:u w:val="single"/>
        </w:rPr>
      </w:pPr>
    </w:p>
    <w:p w:rsidR="00110CF3" w:rsidRPr="00110CF3" w:rsidRDefault="00110CF3" w:rsidP="00110CF3">
      <w:pPr>
        <w:spacing w:after="0" w:line="240" w:lineRule="auto"/>
        <w:rPr>
          <w:rFonts w:ascii="Arial" w:eastAsia="Times New Roman" w:hAnsi="Arial" w:cs="Arial"/>
          <w:sz w:val="20"/>
          <w:szCs w:val="20"/>
          <w:u w:val="single"/>
        </w:rPr>
      </w:pPr>
      <w:r w:rsidRPr="00110CF3">
        <w:rPr>
          <w:rFonts w:ascii="Arial" w:eastAsia="Times New Roman" w:hAnsi="Arial" w:cs="Arial"/>
          <w:sz w:val="20"/>
          <w:szCs w:val="20"/>
          <w:u w:val="single"/>
        </w:rPr>
        <w:t>Impact on the highway network</w:t>
      </w:r>
    </w:p>
    <w:p w:rsidR="00110CF3" w:rsidRPr="00110CF3" w:rsidRDefault="00110CF3" w:rsidP="00110CF3">
      <w:pPr>
        <w:spacing w:after="0" w:line="240" w:lineRule="auto"/>
        <w:rPr>
          <w:rFonts w:ascii="Arial" w:eastAsia="Times New Roman" w:hAnsi="Arial" w:cs="Arial"/>
          <w:sz w:val="20"/>
          <w:szCs w:val="20"/>
        </w:rPr>
      </w:pPr>
    </w:p>
    <w:p w:rsidR="00110CF3" w:rsidRPr="00110CF3" w:rsidRDefault="00110CF3" w:rsidP="00110CF3">
      <w:pPr>
        <w:spacing w:after="0" w:line="240" w:lineRule="auto"/>
        <w:rPr>
          <w:rFonts w:ascii="Arial" w:eastAsia="Times New Roman" w:hAnsi="Arial" w:cs="Arial"/>
          <w:sz w:val="20"/>
          <w:szCs w:val="20"/>
        </w:rPr>
      </w:pPr>
      <w:r w:rsidRPr="00110CF3">
        <w:rPr>
          <w:rFonts w:ascii="Arial" w:eastAsia="Times New Roman" w:hAnsi="Arial" w:cs="Arial"/>
          <w:sz w:val="20"/>
          <w:szCs w:val="20"/>
        </w:rPr>
        <w:t xml:space="preserve">The front drive is able to accommodate 3 vehicles and Castlewood Road is able to accommodate any shortfall, therefore it is not considered that the proposal will have an unacceptable impact upon the highway network. </w:t>
      </w:r>
    </w:p>
    <w:p w:rsidR="00110CF3" w:rsidRPr="00110CF3" w:rsidRDefault="00110CF3" w:rsidP="00110CF3">
      <w:pPr>
        <w:spacing w:after="0" w:line="240" w:lineRule="auto"/>
        <w:jc w:val="both"/>
        <w:rPr>
          <w:rFonts w:ascii="Arial" w:eastAsia="Times New Roman" w:hAnsi="Arial" w:cs="Arial"/>
          <w:b/>
          <w:sz w:val="20"/>
          <w:szCs w:val="20"/>
          <w:u w:val="single"/>
        </w:rPr>
      </w:pPr>
    </w:p>
    <w:p w:rsidR="00110CF3" w:rsidRPr="00110CF3" w:rsidRDefault="00110CF3" w:rsidP="00110CF3">
      <w:pPr>
        <w:spacing w:after="0" w:line="240" w:lineRule="auto"/>
        <w:jc w:val="both"/>
        <w:rPr>
          <w:rFonts w:ascii="Arial" w:eastAsia="Times New Roman" w:hAnsi="Arial" w:cs="Arial"/>
          <w:b/>
          <w:sz w:val="20"/>
          <w:szCs w:val="20"/>
          <w:u w:val="single"/>
        </w:rPr>
      </w:pPr>
      <w:r w:rsidRPr="00110CF3">
        <w:rPr>
          <w:rFonts w:ascii="Arial" w:eastAsia="Times New Roman" w:hAnsi="Arial" w:cs="Arial"/>
          <w:b/>
          <w:sz w:val="20"/>
          <w:szCs w:val="20"/>
          <w:u w:val="single"/>
        </w:rPr>
        <w:t>Other issues</w:t>
      </w:r>
    </w:p>
    <w:p w:rsidR="00110CF3" w:rsidRPr="00110CF3" w:rsidRDefault="00110CF3" w:rsidP="00110CF3">
      <w:pPr>
        <w:spacing w:after="0" w:line="240" w:lineRule="auto"/>
        <w:jc w:val="both"/>
        <w:rPr>
          <w:rFonts w:ascii="Arial" w:eastAsia="Times New Roman" w:hAnsi="Arial" w:cs="Arial"/>
          <w:b/>
          <w:sz w:val="20"/>
          <w:szCs w:val="20"/>
          <w:u w:val="single"/>
        </w:rPr>
      </w:pPr>
    </w:p>
    <w:p w:rsidR="00110CF3" w:rsidRPr="00110CF3" w:rsidRDefault="00110CF3" w:rsidP="00110CF3">
      <w:pPr>
        <w:spacing w:after="0" w:line="240" w:lineRule="auto"/>
        <w:jc w:val="both"/>
        <w:rPr>
          <w:rFonts w:ascii="Arial" w:eastAsia="Times New Roman" w:hAnsi="Arial" w:cs="Arial"/>
          <w:b/>
          <w:sz w:val="20"/>
          <w:szCs w:val="20"/>
        </w:rPr>
      </w:pPr>
      <w:r w:rsidRPr="00110CF3">
        <w:rPr>
          <w:rFonts w:ascii="Arial" w:eastAsia="Times New Roman" w:hAnsi="Arial" w:cs="Arial"/>
          <w:i/>
          <w:sz w:val="20"/>
          <w:szCs w:val="20"/>
        </w:rPr>
        <w:t>Does the proposal require any work to trees?</w:t>
      </w:r>
      <w:r w:rsidRPr="00110CF3">
        <w:rPr>
          <w:rFonts w:ascii="Arial" w:eastAsia="Times New Roman" w:hAnsi="Arial" w:cs="Arial"/>
          <w:i/>
          <w:sz w:val="20"/>
          <w:szCs w:val="20"/>
        </w:rPr>
        <w:tab/>
        <w:t xml:space="preserve"> No</w:t>
      </w:r>
      <w:r w:rsidRPr="00110CF3">
        <w:rPr>
          <w:rFonts w:ascii="Arial" w:eastAsia="Times New Roman" w:hAnsi="Arial" w:cs="Arial"/>
          <w:i/>
          <w:sz w:val="20"/>
          <w:szCs w:val="20"/>
        </w:rPr>
        <w:tab/>
      </w:r>
    </w:p>
    <w:p w:rsidR="00110CF3" w:rsidRPr="00110CF3" w:rsidRDefault="00110CF3" w:rsidP="00110CF3">
      <w:pPr>
        <w:spacing w:after="0" w:line="240" w:lineRule="auto"/>
        <w:jc w:val="both"/>
        <w:rPr>
          <w:rFonts w:ascii="Arial" w:eastAsia="Times New Roman" w:hAnsi="Arial" w:cs="Arial"/>
          <w:sz w:val="20"/>
          <w:szCs w:val="20"/>
        </w:rPr>
      </w:pPr>
    </w:p>
    <w:p w:rsidR="00110CF3" w:rsidRPr="00110CF3" w:rsidRDefault="00110CF3" w:rsidP="00110CF3">
      <w:pPr>
        <w:spacing w:after="0" w:line="240" w:lineRule="auto"/>
        <w:jc w:val="both"/>
        <w:rPr>
          <w:rFonts w:ascii="Arial" w:eastAsia="Times New Roman" w:hAnsi="Arial" w:cs="Arial"/>
          <w:b/>
          <w:sz w:val="20"/>
          <w:szCs w:val="20"/>
        </w:rPr>
      </w:pPr>
      <w:r w:rsidRPr="00110CF3">
        <w:rPr>
          <w:rFonts w:ascii="Arial" w:eastAsia="Times New Roman" w:hAnsi="Arial" w:cs="Arial"/>
          <w:i/>
          <w:sz w:val="20"/>
          <w:szCs w:val="20"/>
        </w:rPr>
        <w:t>Is there a significant change in levels across the site or between the site and the neighbouring land?</w:t>
      </w:r>
      <w:r w:rsidRPr="00110CF3">
        <w:rPr>
          <w:rFonts w:ascii="Arial" w:eastAsia="Times New Roman" w:hAnsi="Arial" w:cs="Arial"/>
          <w:i/>
          <w:sz w:val="20"/>
          <w:szCs w:val="20"/>
        </w:rPr>
        <w:tab/>
        <w:t>No</w:t>
      </w:r>
    </w:p>
    <w:p w:rsidR="00110CF3" w:rsidRPr="00110CF3" w:rsidRDefault="00110CF3" w:rsidP="00110CF3">
      <w:pPr>
        <w:spacing w:after="0" w:line="240" w:lineRule="auto"/>
        <w:jc w:val="both"/>
        <w:rPr>
          <w:rFonts w:ascii="Arial" w:eastAsia="Times New Roman" w:hAnsi="Arial" w:cs="Arial"/>
          <w:sz w:val="20"/>
          <w:szCs w:val="20"/>
        </w:rPr>
      </w:pPr>
    </w:p>
    <w:p w:rsidR="00110CF3" w:rsidRPr="00110CF3" w:rsidRDefault="00110CF3" w:rsidP="00110CF3">
      <w:pPr>
        <w:spacing w:after="0" w:line="240" w:lineRule="auto"/>
        <w:jc w:val="both"/>
        <w:rPr>
          <w:rFonts w:ascii="Arial" w:eastAsia="Times New Roman" w:hAnsi="Arial" w:cs="Arial"/>
          <w:i/>
          <w:sz w:val="20"/>
          <w:szCs w:val="20"/>
        </w:rPr>
      </w:pPr>
      <w:r w:rsidRPr="00110CF3">
        <w:rPr>
          <w:rFonts w:ascii="Arial" w:eastAsia="Times New Roman" w:hAnsi="Arial" w:cs="Arial"/>
          <w:i/>
          <w:sz w:val="20"/>
          <w:szCs w:val="20"/>
        </w:rPr>
        <w:t>Has the applicant/agent indicated any personal circumstances?</w:t>
      </w:r>
      <w:r w:rsidRPr="00110CF3">
        <w:rPr>
          <w:rFonts w:ascii="Arial" w:eastAsia="Times New Roman" w:hAnsi="Arial" w:cs="Arial"/>
          <w:i/>
          <w:sz w:val="20"/>
          <w:szCs w:val="20"/>
        </w:rPr>
        <w:tab/>
      </w:r>
      <w:r w:rsidRPr="00110CF3">
        <w:rPr>
          <w:rFonts w:ascii="Arial" w:eastAsia="Times New Roman" w:hAnsi="Arial" w:cs="Arial"/>
          <w:b/>
          <w:sz w:val="20"/>
          <w:szCs w:val="20"/>
        </w:rPr>
        <w:t xml:space="preserve"> </w:t>
      </w:r>
      <w:r w:rsidRPr="00110CF3">
        <w:rPr>
          <w:rFonts w:ascii="Arial" w:eastAsia="Times New Roman" w:hAnsi="Arial" w:cs="Arial"/>
          <w:i/>
          <w:sz w:val="20"/>
          <w:szCs w:val="20"/>
        </w:rPr>
        <w:t>No</w:t>
      </w:r>
    </w:p>
    <w:p w:rsidR="00110CF3" w:rsidRPr="00110CF3" w:rsidRDefault="00110CF3" w:rsidP="00110CF3">
      <w:pPr>
        <w:spacing w:after="0" w:line="240" w:lineRule="auto"/>
        <w:rPr>
          <w:rFonts w:ascii="Arial" w:eastAsia="Times New Roman" w:hAnsi="Arial" w:cs="Arial"/>
          <w:sz w:val="20"/>
          <w:szCs w:val="20"/>
        </w:rPr>
      </w:pPr>
    </w:p>
    <w:p w:rsidR="00110CF3" w:rsidRPr="00110CF3" w:rsidRDefault="00110CF3" w:rsidP="00110CF3">
      <w:pPr>
        <w:spacing w:after="0" w:line="240" w:lineRule="auto"/>
        <w:rPr>
          <w:rFonts w:ascii="Arial" w:eastAsia="Times New Roman" w:hAnsi="Arial" w:cs="Arial"/>
          <w:sz w:val="20"/>
          <w:szCs w:val="20"/>
        </w:rPr>
      </w:pPr>
    </w:p>
    <w:p w:rsidR="00110CF3" w:rsidRPr="00110CF3" w:rsidRDefault="00110CF3" w:rsidP="00110CF3">
      <w:pPr>
        <w:spacing w:after="0" w:line="240" w:lineRule="auto"/>
        <w:ind w:left="540" w:hanging="540"/>
        <w:rPr>
          <w:rFonts w:ascii="Arial" w:eastAsia="Times New Roman" w:hAnsi="Arial" w:cs="Arial"/>
          <w:b/>
          <w:bCs/>
          <w:sz w:val="20"/>
          <w:szCs w:val="20"/>
          <w:u w:val="single"/>
        </w:rPr>
      </w:pPr>
      <w:r w:rsidRPr="00110CF3">
        <w:rPr>
          <w:rFonts w:ascii="Arial" w:eastAsia="Times New Roman" w:hAnsi="Arial" w:cs="Arial"/>
          <w:b/>
          <w:bCs/>
          <w:sz w:val="20"/>
          <w:szCs w:val="20"/>
          <w:u w:val="single"/>
        </w:rPr>
        <w:t>Recommendation:</w:t>
      </w:r>
    </w:p>
    <w:p w:rsidR="00110CF3" w:rsidRPr="00110CF3" w:rsidRDefault="00110CF3" w:rsidP="00110CF3">
      <w:pPr>
        <w:spacing w:after="0" w:line="240" w:lineRule="auto"/>
        <w:ind w:left="540" w:hanging="540"/>
        <w:rPr>
          <w:rFonts w:ascii="Arial" w:eastAsia="Times New Roman" w:hAnsi="Arial" w:cs="Arial"/>
          <w:b/>
          <w:bCs/>
          <w:sz w:val="20"/>
          <w:szCs w:val="20"/>
          <w:u w:val="single"/>
        </w:rPr>
      </w:pPr>
      <w:r w:rsidRPr="00110CF3">
        <w:rPr>
          <w:rFonts w:ascii="Arial" w:eastAsia="Times New Roman" w:hAnsi="Arial" w:cs="Arial"/>
          <w:b/>
          <w:bCs/>
          <w:lang w:val="en-US"/>
        </w:rPr>
        <w:t>Approve</w:t>
      </w: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r w:rsidRPr="00110CF3">
        <w:rPr>
          <w:rFonts w:ascii="Arial" w:eastAsia="Times New Roman" w:hAnsi="Arial" w:cs="Arial"/>
          <w:b/>
          <w:i/>
          <w:snapToGrid w:val="0"/>
          <w:sz w:val="20"/>
          <w:szCs w:val="20"/>
          <w:lang w:val="en-US"/>
        </w:rPr>
        <w:t>1.</w:t>
      </w:r>
      <w:r w:rsidRPr="00110CF3">
        <w:rPr>
          <w:rFonts w:ascii="Arial" w:eastAsia="Times New Roman" w:hAnsi="Arial" w:cs="Arial"/>
          <w:b/>
          <w:i/>
          <w:snapToGrid w:val="0"/>
          <w:sz w:val="20"/>
          <w:szCs w:val="20"/>
          <w:lang w:val="en-US"/>
        </w:rPr>
        <w:tab/>
        <w:t>The development must be begun not later than three years beginning with the date of this permission.</w:t>
      </w: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r w:rsidRPr="00110CF3">
        <w:rPr>
          <w:rFonts w:ascii="Arial" w:eastAsia="Times New Roman" w:hAnsi="Arial" w:cs="Arial"/>
          <w:b/>
          <w:i/>
          <w:snapToGrid w:val="0"/>
          <w:sz w:val="20"/>
          <w:szCs w:val="20"/>
          <w:lang w:val="en-US"/>
        </w:rPr>
        <w:tab/>
        <w:t>Reason: Required to be imposed by Section 91 of the Town and Country Planning Act 1990 (as amended).</w:t>
      </w: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r w:rsidRPr="00110CF3">
        <w:rPr>
          <w:rFonts w:ascii="Arial" w:eastAsia="Times New Roman" w:hAnsi="Arial" w:cs="Arial"/>
          <w:b/>
          <w:i/>
          <w:snapToGrid w:val="0"/>
          <w:sz w:val="20"/>
          <w:szCs w:val="20"/>
          <w:lang w:val="en-US"/>
        </w:rPr>
        <w:t>2.</w:t>
      </w:r>
      <w:r w:rsidRPr="00110CF3">
        <w:rPr>
          <w:rFonts w:ascii="Arial" w:eastAsia="Times New Roman" w:hAnsi="Arial" w:cs="Arial"/>
          <w:b/>
          <w:i/>
          <w:snapToGrid w:val="0"/>
          <w:sz w:val="20"/>
          <w:szCs w:val="20"/>
          <w:lang w:val="en-US"/>
        </w:rPr>
        <w:tab/>
        <w:t xml:space="preserve">The external materials used shall match those of the existing building so far as practicable.   </w:t>
      </w: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r w:rsidRPr="00110CF3">
        <w:rPr>
          <w:rFonts w:ascii="Arial" w:eastAsia="Times New Roman" w:hAnsi="Arial" w:cs="Arial"/>
          <w:b/>
          <w:i/>
          <w:snapToGrid w:val="0"/>
          <w:sz w:val="20"/>
          <w:szCs w:val="20"/>
          <w:lang w:val="en-US"/>
        </w:rPr>
        <w:tab/>
        <w:t>Reason: In order to ensure a satisfactory appearance in the interests of visual amenity in accordance with Policies DES1 and DES8 of the City of Salford Unitary Development Plan and the requirements of the National Planning Policy Framework.</w:t>
      </w: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r w:rsidRPr="00110CF3">
        <w:rPr>
          <w:rFonts w:ascii="Arial" w:eastAsia="Times New Roman" w:hAnsi="Arial" w:cs="Arial"/>
          <w:b/>
          <w:i/>
          <w:snapToGrid w:val="0"/>
          <w:sz w:val="20"/>
          <w:szCs w:val="20"/>
          <w:lang w:val="en-US"/>
        </w:rPr>
        <w:t>3.</w:t>
      </w:r>
      <w:r w:rsidRPr="00110CF3">
        <w:rPr>
          <w:rFonts w:ascii="Arial" w:eastAsia="Times New Roman" w:hAnsi="Arial" w:cs="Arial"/>
          <w:b/>
          <w:i/>
          <w:snapToGrid w:val="0"/>
          <w:sz w:val="20"/>
          <w:szCs w:val="20"/>
          <w:lang w:val="en-US"/>
        </w:rPr>
        <w:tab/>
        <w:t>The development hereby permitted shall be carried out in accordance with the following approved plans:</w:t>
      </w: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r w:rsidRPr="00110CF3">
        <w:rPr>
          <w:rFonts w:ascii="Arial" w:eastAsia="Times New Roman" w:hAnsi="Arial" w:cs="Arial"/>
          <w:b/>
          <w:i/>
          <w:snapToGrid w:val="0"/>
          <w:sz w:val="20"/>
          <w:szCs w:val="20"/>
          <w:lang w:val="en-US"/>
        </w:rPr>
        <w:tab/>
      </w: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r w:rsidRPr="00110CF3">
        <w:rPr>
          <w:rFonts w:ascii="Arial" w:eastAsia="Times New Roman" w:hAnsi="Arial" w:cs="Arial"/>
          <w:b/>
          <w:i/>
          <w:snapToGrid w:val="0"/>
          <w:sz w:val="20"/>
          <w:szCs w:val="20"/>
          <w:lang w:val="en-US"/>
        </w:rPr>
        <w:tab/>
        <w:t>A100 Rev 1General Arrangements</w:t>
      </w: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r w:rsidRPr="00110CF3">
        <w:rPr>
          <w:rFonts w:ascii="Arial" w:eastAsia="Times New Roman" w:hAnsi="Arial" w:cs="Arial"/>
          <w:b/>
          <w:i/>
          <w:snapToGrid w:val="0"/>
          <w:sz w:val="20"/>
          <w:szCs w:val="20"/>
          <w:lang w:val="en-US"/>
        </w:rPr>
        <w:tab/>
        <w:t>A101 Rev 1 Existing and Proposed elevations</w:t>
      </w: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r w:rsidRPr="00110CF3">
        <w:rPr>
          <w:rFonts w:ascii="Arial" w:eastAsia="Times New Roman" w:hAnsi="Arial" w:cs="Arial"/>
          <w:b/>
          <w:i/>
          <w:snapToGrid w:val="0"/>
          <w:sz w:val="20"/>
          <w:szCs w:val="20"/>
          <w:lang w:val="en-US"/>
        </w:rPr>
        <w:tab/>
        <w:t>A103 Rev P01 Location key plan</w:t>
      </w: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r w:rsidRPr="00110CF3">
        <w:rPr>
          <w:rFonts w:ascii="Arial" w:eastAsia="Times New Roman" w:hAnsi="Arial" w:cs="Arial"/>
          <w:b/>
          <w:i/>
          <w:snapToGrid w:val="0"/>
          <w:sz w:val="20"/>
          <w:szCs w:val="20"/>
          <w:lang w:val="en-US"/>
        </w:rPr>
        <w:tab/>
        <w:t>Reason: For the avoidance of doubt and in the interest of proper planning.</w:t>
      </w:r>
    </w:p>
    <w:p w:rsidR="00110CF3" w:rsidRPr="00110CF3" w:rsidRDefault="00110CF3" w:rsidP="00110CF3">
      <w:pPr>
        <w:tabs>
          <w:tab w:val="left" w:pos="7097"/>
        </w:tabs>
        <w:spacing w:after="0" w:line="240" w:lineRule="auto"/>
        <w:ind w:left="567" w:hanging="567"/>
        <w:rPr>
          <w:rFonts w:ascii="Arial" w:eastAsia="Times New Roman" w:hAnsi="Arial" w:cs="Arial"/>
          <w:b/>
          <w:i/>
          <w:snapToGrid w:val="0"/>
          <w:sz w:val="20"/>
          <w:szCs w:val="20"/>
          <w:lang w:val="en-US"/>
        </w:rPr>
      </w:pPr>
    </w:p>
    <w:p w:rsidR="00110CF3" w:rsidRPr="00110CF3" w:rsidRDefault="00110CF3" w:rsidP="00110CF3">
      <w:pPr>
        <w:spacing w:after="0" w:line="240" w:lineRule="auto"/>
        <w:jc w:val="both"/>
        <w:rPr>
          <w:rFonts w:ascii="Arial" w:eastAsia="Times New Roman" w:hAnsi="Arial" w:cs="Arial"/>
          <w:snapToGrid w:val="0"/>
          <w:sz w:val="20"/>
          <w:szCs w:val="20"/>
          <w:u w:val="single"/>
        </w:rPr>
      </w:pPr>
      <w:proofErr w:type="gramStart"/>
      <w:r w:rsidRPr="00110CF3">
        <w:rPr>
          <w:rFonts w:ascii="Arial" w:eastAsia="Times New Roman" w:hAnsi="Arial" w:cs="Arial"/>
          <w:snapToGrid w:val="0"/>
          <w:sz w:val="20"/>
          <w:szCs w:val="20"/>
          <w:u w:val="single"/>
        </w:rPr>
        <w:t>Statement of conformity with Article 35 of The Town and Country Planning (Development Management Procedure) (England) Order 2015.</w:t>
      </w:r>
      <w:proofErr w:type="gramEnd"/>
    </w:p>
    <w:p w:rsidR="00110CF3" w:rsidRPr="00110CF3" w:rsidRDefault="00110CF3" w:rsidP="00110CF3">
      <w:pPr>
        <w:spacing w:after="0" w:line="240" w:lineRule="auto"/>
        <w:rPr>
          <w:rFonts w:ascii="Arial" w:eastAsia="Times New Roman" w:hAnsi="Arial" w:cs="Arial"/>
          <w:b/>
          <w:bCs/>
          <w:sz w:val="20"/>
          <w:szCs w:val="20"/>
          <w:u w:val="single"/>
        </w:rPr>
      </w:pPr>
      <w:r w:rsidRPr="00110CF3">
        <w:rPr>
          <w:rFonts w:ascii="Arial" w:eastAsia="Times New Roman" w:hAnsi="Arial" w:cs="Arial"/>
          <w:sz w:val="20"/>
          <w:szCs w:val="20"/>
        </w:rPr>
        <w:t>The proposal complies with the development plan and would improve the economic, social and environmental conditions of the area. It therefore comprises sustainable development and the Local Planning Authority worked proactively and positively to issue the decision without delay. The Local Planning Authority has therefore implemented the requirement in Paragraphs 186-187 of the NPPF.</w:t>
      </w:r>
    </w:p>
    <w:p w:rsidR="00110CF3" w:rsidRPr="00110CF3" w:rsidRDefault="00110CF3" w:rsidP="00110CF3">
      <w:pPr>
        <w:tabs>
          <w:tab w:val="left" w:pos="720"/>
          <w:tab w:val="center" w:pos="4153"/>
          <w:tab w:val="right" w:pos="8306"/>
        </w:tabs>
        <w:spacing w:after="0" w:line="240" w:lineRule="auto"/>
        <w:ind w:left="567" w:hanging="567"/>
        <w:rPr>
          <w:rFonts w:ascii="Arial" w:eastAsia="Times New Roman" w:hAnsi="Arial" w:cs="Arial"/>
          <w:sz w:val="20"/>
          <w:szCs w:val="20"/>
          <w:lang w:val="en-US"/>
        </w:rPr>
      </w:pPr>
    </w:p>
    <w:p w:rsidR="00110CF3" w:rsidRPr="00110CF3" w:rsidRDefault="00110CF3" w:rsidP="00110CF3">
      <w:pPr>
        <w:spacing w:after="0" w:line="240" w:lineRule="auto"/>
        <w:rPr>
          <w:rFonts w:ascii="Arial" w:eastAsia="Times New Roman" w:hAnsi="Arial" w:cs="Arial"/>
          <w:b/>
          <w:snapToGrid w:val="0"/>
          <w:sz w:val="20"/>
          <w:szCs w:val="20"/>
          <w:u w:val="single"/>
          <w:rtl/>
        </w:rPr>
      </w:pPr>
      <w:r w:rsidRPr="00110CF3">
        <w:rPr>
          <w:rFonts w:ascii="Arial" w:eastAsia="Times New Roman" w:hAnsi="Arial" w:cs="Arial"/>
          <w:b/>
          <w:snapToGrid w:val="0"/>
          <w:sz w:val="20"/>
          <w:szCs w:val="20"/>
          <w:u w:val="single"/>
        </w:rPr>
        <w:t>Notes for Applicant:</w:t>
      </w:r>
    </w:p>
    <w:p w:rsidR="00110CF3" w:rsidRPr="00110CF3" w:rsidRDefault="00110CF3" w:rsidP="00110CF3">
      <w:pPr>
        <w:spacing w:after="0" w:line="240" w:lineRule="auto"/>
        <w:ind w:left="540" w:hanging="540"/>
        <w:rPr>
          <w:rFonts w:ascii="Arial" w:eastAsia="Times New Roman" w:hAnsi="Arial" w:cs="Arial"/>
          <w:b/>
          <w:snapToGrid w:val="0"/>
          <w:sz w:val="20"/>
          <w:szCs w:val="20"/>
        </w:rPr>
      </w:pPr>
    </w:p>
    <w:p w:rsidR="00110CF3" w:rsidRPr="00110CF3" w:rsidRDefault="00110CF3" w:rsidP="00110CF3">
      <w:pPr>
        <w:spacing w:after="0" w:line="240" w:lineRule="auto"/>
        <w:ind w:left="540" w:hanging="540"/>
        <w:rPr>
          <w:rFonts w:ascii="Arial" w:eastAsia="Times New Roman" w:hAnsi="Arial" w:cs="Arial"/>
          <w:b/>
          <w:snapToGrid w:val="0"/>
          <w:sz w:val="20"/>
          <w:szCs w:val="20"/>
        </w:rPr>
      </w:pPr>
      <w:r w:rsidRPr="00110CF3">
        <w:rPr>
          <w:rFonts w:ascii="Arial" w:eastAsia="Times New Roman" w:hAnsi="Arial" w:cs="Arial"/>
          <w:b/>
          <w:snapToGrid w:val="0"/>
          <w:sz w:val="20"/>
          <w:szCs w:val="20"/>
        </w:rPr>
        <w:t>1.</w:t>
      </w:r>
      <w:r w:rsidRPr="00110CF3">
        <w:rPr>
          <w:rFonts w:ascii="Arial" w:eastAsia="Times New Roman" w:hAnsi="Arial" w:cs="Arial"/>
          <w:b/>
          <w:snapToGrid w:val="0"/>
          <w:sz w:val="20"/>
          <w:szCs w:val="20"/>
        </w:rPr>
        <w:tab/>
      </w:r>
      <w:r w:rsidRPr="00110CF3">
        <w:rPr>
          <w:rFonts w:ascii="Arial" w:eastAsia="Times New Roman" w:hAnsi="Arial" w:cs="Arial"/>
          <w:b/>
          <w:snapToGrid w:val="0"/>
          <w:sz w:val="20"/>
          <w:szCs w:val="20"/>
          <w:u w:val="single"/>
        </w:rPr>
        <w:t>STANDING ADVICE - DEVELOPMENT LOW RISK AREA</w:t>
      </w:r>
    </w:p>
    <w:p w:rsidR="00110CF3" w:rsidRPr="00110CF3" w:rsidRDefault="00110CF3" w:rsidP="00110CF3">
      <w:pPr>
        <w:spacing w:after="0" w:line="240" w:lineRule="auto"/>
        <w:ind w:left="540" w:hanging="540"/>
        <w:rPr>
          <w:rFonts w:ascii="Arial" w:eastAsia="Times New Roman" w:hAnsi="Arial" w:cs="Arial"/>
          <w:b/>
          <w:snapToGrid w:val="0"/>
          <w:sz w:val="20"/>
          <w:szCs w:val="20"/>
        </w:rPr>
      </w:pPr>
    </w:p>
    <w:p w:rsidR="00110CF3" w:rsidRPr="00110CF3" w:rsidRDefault="00110CF3" w:rsidP="00110CF3">
      <w:pPr>
        <w:spacing w:after="0" w:line="240" w:lineRule="auto"/>
        <w:rPr>
          <w:rFonts w:ascii="Arial" w:eastAsia="Times New Roman" w:hAnsi="Arial" w:cs="Arial"/>
          <w:b/>
          <w:snapToGrid w:val="0"/>
          <w:sz w:val="20"/>
          <w:szCs w:val="20"/>
        </w:rPr>
      </w:pPr>
      <w:r w:rsidRPr="00110CF3">
        <w:rPr>
          <w:rFonts w:ascii="Arial" w:eastAsia="Times New Roman" w:hAnsi="Arial" w:cs="Arial"/>
          <w:b/>
          <w:snapToGrid w:val="0"/>
          <w:sz w:val="20"/>
          <w:szCs w:val="20"/>
        </w:rPr>
        <w:t>The proposed development lies within a coal mining area which may contain unrecorded coal mining related hazards.  If any coal mining feature is encountered during development, this should be reported immediately to the Coal Authority on 0345 762 6848.</w:t>
      </w:r>
    </w:p>
    <w:p w:rsidR="00110CF3" w:rsidRPr="00110CF3" w:rsidRDefault="00110CF3" w:rsidP="00110CF3">
      <w:pPr>
        <w:spacing w:after="0" w:line="240" w:lineRule="auto"/>
        <w:ind w:left="540" w:hanging="540"/>
        <w:rPr>
          <w:rFonts w:ascii="Arial" w:eastAsia="Times New Roman" w:hAnsi="Arial" w:cs="Arial"/>
          <w:b/>
          <w:snapToGrid w:val="0"/>
          <w:sz w:val="20"/>
          <w:szCs w:val="20"/>
        </w:rPr>
      </w:pPr>
    </w:p>
    <w:p w:rsidR="00110CF3" w:rsidRPr="00110CF3" w:rsidRDefault="00110CF3" w:rsidP="00110CF3">
      <w:pPr>
        <w:spacing w:after="0" w:line="240" w:lineRule="auto"/>
        <w:ind w:left="540" w:hanging="540"/>
        <w:rPr>
          <w:rFonts w:ascii="Arial" w:eastAsia="Times New Roman" w:hAnsi="Arial" w:cs="Arial"/>
          <w:b/>
          <w:snapToGrid w:val="0"/>
          <w:sz w:val="20"/>
          <w:szCs w:val="20"/>
        </w:rPr>
      </w:pPr>
      <w:r w:rsidRPr="00110CF3">
        <w:rPr>
          <w:rFonts w:ascii="Arial" w:eastAsia="Times New Roman" w:hAnsi="Arial" w:cs="Arial"/>
          <w:b/>
          <w:snapToGrid w:val="0"/>
          <w:sz w:val="20"/>
          <w:szCs w:val="20"/>
        </w:rPr>
        <w:t>Further information is also available on the Coal Authority website at:</w:t>
      </w:r>
    </w:p>
    <w:p w:rsidR="00110CF3" w:rsidRPr="00110CF3" w:rsidRDefault="00110CF3" w:rsidP="00110CF3">
      <w:pPr>
        <w:spacing w:after="0" w:line="240" w:lineRule="auto"/>
        <w:ind w:left="540" w:hanging="540"/>
        <w:rPr>
          <w:rFonts w:ascii="Arial" w:eastAsia="Times New Roman" w:hAnsi="Arial" w:cs="Arial"/>
          <w:b/>
          <w:snapToGrid w:val="0"/>
          <w:sz w:val="20"/>
          <w:szCs w:val="20"/>
        </w:rPr>
      </w:pPr>
      <w:r w:rsidRPr="00110CF3">
        <w:rPr>
          <w:rFonts w:ascii="Arial" w:eastAsia="Times New Roman" w:hAnsi="Arial" w:cs="Arial"/>
          <w:b/>
          <w:snapToGrid w:val="0"/>
          <w:sz w:val="20"/>
          <w:szCs w:val="20"/>
        </w:rPr>
        <w:t>www.gov.uk/government/organisations/the-coal-authority</w:t>
      </w:r>
    </w:p>
    <w:p w:rsidR="00110CF3" w:rsidRPr="00110CF3" w:rsidRDefault="00110CF3" w:rsidP="00110CF3">
      <w:pPr>
        <w:spacing w:after="0" w:line="240" w:lineRule="auto"/>
        <w:ind w:left="540" w:hanging="540"/>
        <w:rPr>
          <w:rFonts w:ascii="Arial" w:eastAsia="Times New Roman" w:hAnsi="Arial" w:cs="Arial"/>
          <w:b/>
          <w:snapToGrid w:val="0"/>
          <w:sz w:val="20"/>
          <w:szCs w:val="20"/>
        </w:rPr>
      </w:pPr>
    </w:p>
    <w:p w:rsidR="00110CF3" w:rsidRPr="00110CF3" w:rsidRDefault="00110CF3" w:rsidP="00110CF3">
      <w:pPr>
        <w:spacing w:after="0" w:line="240" w:lineRule="auto"/>
        <w:ind w:left="540" w:hanging="540"/>
        <w:rPr>
          <w:rFonts w:ascii="Arial" w:eastAsia="Times New Roman" w:hAnsi="Arial" w:cs="Arial"/>
          <w:b/>
          <w:snapToGrid w:val="0"/>
          <w:sz w:val="20"/>
          <w:szCs w:val="20"/>
        </w:rPr>
      </w:pPr>
      <w:r w:rsidRPr="00110CF3">
        <w:rPr>
          <w:rFonts w:ascii="Arial" w:eastAsia="Times New Roman" w:hAnsi="Arial" w:cs="Arial"/>
          <w:b/>
          <w:snapToGrid w:val="0"/>
          <w:sz w:val="20"/>
          <w:szCs w:val="20"/>
        </w:rPr>
        <w:t>This Standing Advice is valid from 1st January 2017 until 31st December 2018</w:t>
      </w:r>
    </w:p>
    <w:p w:rsidR="00110CF3" w:rsidRPr="00110CF3" w:rsidRDefault="00110CF3" w:rsidP="00110CF3">
      <w:pPr>
        <w:spacing w:after="0" w:line="240" w:lineRule="auto"/>
        <w:ind w:left="540" w:hanging="540"/>
        <w:rPr>
          <w:rFonts w:ascii="Arial" w:eastAsia="Times New Roman" w:hAnsi="Arial" w:cs="Arial"/>
          <w:b/>
          <w:snapToGrid w:val="0"/>
          <w:sz w:val="20"/>
          <w:szCs w:val="20"/>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4A0" w:firstRow="1" w:lastRow="0" w:firstColumn="1" w:lastColumn="0" w:noHBand="0" w:noVBand="1"/>
      </w:tblPr>
      <w:tblGrid>
        <w:gridCol w:w="958"/>
        <w:gridCol w:w="1470"/>
        <w:gridCol w:w="768"/>
        <w:gridCol w:w="1616"/>
        <w:gridCol w:w="750"/>
        <w:gridCol w:w="1635"/>
      </w:tblGrid>
      <w:tr w:rsidR="00110CF3" w:rsidRPr="00110CF3" w:rsidTr="00110CF3">
        <w:tc>
          <w:tcPr>
            <w:tcW w:w="958" w:type="dxa"/>
            <w:tcBorders>
              <w:top w:val="double" w:sz="4" w:space="0" w:color="auto"/>
              <w:left w:val="double" w:sz="4" w:space="0" w:color="auto"/>
              <w:bottom w:val="single" w:sz="2" w:space="0" w:color="auto"/>
              <w:right w:val="single" w:sz="2" w:space="0" w:color="auto"/>
            </w:tcBorders>
            <w:hideMark/>
          </w:tcPr>
          <w:p w:rsidR="00110CF3" w:rsidRPr="00110CF3" w:rsidRDefault="00110CF3" w:rsidP="00110CF3">
            <w:pPr>
              <w:spacing w:before="120" w:after="120"/>
              <w:rPr>
                <w:rFonts w:ascii="Arial" w:eastAsia="Times New Roman" w:hAnsi="Arial" w:cs="Arial"/>
                <w:b/>
                <w:snapToGrid w:val="0"/>
                <w:sz w:val="20"/>
                <w:szCs w:val="20"/>
                <w:lang w:val="en-US"/>
              </w:rPr>
            </w:pPr>
            <w:r w:rsidRPr="00110CF3">
              <w:rPr>
                <w:rFonts w:ascii="Arial" w:eastAsia="Times New Roman" w:hAnsi="Arial" w:cs="Arial"/>
                <w:b/>
                <w:snapToGrid w:val="0"/>
                <w:sz w:val="20"/>
                <w:szCs w:val="20"/>
                <w:lang w:val="en-US"/>
              </w:rPr>
              <w:t>Officer</w:t>
            </w:r>
          </w:p>
        </w:tc>
        <w:tc>
          <w:tcPr>
            <w:tcW w:w="1470" w:type="dxa"/>
            <w:tcBorders>
              <w:top w:val="double" w:sz="4" w:space="0" w:color="auto"/>
              <w:left w:val="single" w:sz="2" w:space="0" w:color="auto"/>
              <w:bottom w:val="single" w:sz="2" w:space="0" w:color="auto"/>
              <w:right w:val="single" w:sz="2" w:space="0" w:color="auto"/>
            </w:tcBorders>
            <w:hideMark/>
          </w:tcPr>
          <w:p w:rsidR="00110CF3" w:rsidRPr="00110CF3" w:rsidRDefault="00110CF3" w:rsidP="00110CF3">
            <w:pPr>
              <w:spacing w:before="120" w:after="120"/>
              <w:rPr>
                <w:rFonts w:ascii="Arial" w:eastAsia="Times New Roman" w:hAnsi="Arial" w:cs="Arial"/>
                <w:b/>
                <w:snapToGrid w:val="0"/>
                <w:sz w:val="20"/>
                <w:szCs w:val="20"/>
                <w:lang w:val="en-US"/>
              </w:rPr>
            </w:pPr>
            <w:r w:rsidRPr="00110CF3">
              <w:rPr>
                <w:rFonts w:ascii="Arial" w:eastAsia="Times New Roman" w:hAnsi="Arial" w:cs="Arial"/>
                <w:b/>
                <w:snapToGrid w:val="0"/>
                <w:sz w:val="20"/>
                <w:szCs w:val="20"/>
                <w:lang w:val="en-US"/>
              </w:rPr>
              <w:t>Adam Mustafa</w:t>
            </w:r>
          </w:p>
        </w:tc>
        <w:tc>
          <w:tcPr>
            <w:tcW w:w="768" w:type="dxa"/>
            <w:tcBorders>
              <w:top w:val="double" w:sz="4" w:space="0" w:color="auto"/>
              <w:left w:val="single" w:sz="2" w:space="0" w:color="auto"/>
              <w:bottom w:val="single" w:sz="2" w:space="0" w:color="auto"/>
              <w:right w:val="single" w:sz="2" w:space="0" w:color="auto"/>
            </w:tcBorders>
            <w:hideMark/>
          </w:tcPr>
          <w:p w:rsidR="00110CF3" w:rsidRPr="00110CF3" w:rsidRDefault="00110CF3" w:rsidP="00110CF3">
            <w:pPr>
              <w:spacing w:before="120" w:after="120"/>
              <w:rPr>
                <w:rFonts w:ascii="Arial" w:eastAsia="Times New Roman" w:hAnsi="Arial" w:cs="Arial"/>
                <w:b/>
                <w:snapToGrid w:val="0"/>
                <w:sz w:val="20"/>
                <w:szCs w:val="20"/>
                <w:lang w:val="en-US"/>
              </w:rPr>
            </w:pPr>
            <w:r w:rsidRPr="00110CF3">
              <w:rPr>
                <w:rFonts w:ascii="Arial" w:eastAsia="Times New Roman" w:hAnsi="Arial" w:cs="Arial"/>
                <w:b/>
                <w:snapToGrid w:val="0"/>
                <w:sz w:val="20"/>
                <w:szCs w:val="20"/>
                <w:lang w:val="en-US"/>
              </w:rPr>
              <w:t>DC</w:t>
            </w:r>
          </w:p>
        </w:tc>
        <w:tc>
          <w:tcPr>
            <w:tcW w:w="1616" w:type="dxa"/>
            <w:tcBorders>
              <w:top w:val="double" w:sz="4" w:space="0" w:color="auto"/>
              <w:left w:val="single" w:sz="2" w:space="0" w:color="auto"/>
              <w:bottom w:val="single" w:sz="2" w:space="0" w:color="auto"/>
              <w:right w:val="single" w:sz="2" w:space="0" w:color="auto"/>
            </w:tcBorders>
            <w:hideMark/>
          </w:tcPr>
          <w:p w:rsidR="00110CF3" w:rsidRPr="00110CF3" w:rsidRDefault="00110CF3" w:rsidP="00110CF3">
            <w:pPr>
              <w:spacing w:before="120" w:after="120"/>
              <w:rPr>
                <w:rFonts w:ascii="Arial" w:eastAsia="Times New Roman" w:hAnsi="Arial" w:cs="Arial"/>
                <w:b/>
                <w:snapToGrid w:val="0"/>
                <w:sz w:val="20"/>
                <w:szCs w:val="20"/>
                <w:lang w:val="en-US"/>
              </w:rPr>
            </w:pPr>
            <w:r w:rsidRPr="00110CF3">
              <w:rPr>
                <w:rFonts w:ascii="Arial" w:eastAsia="Times New Roman" w:hAnsi="Arial" w:cs="Arial"/>
                <w:b/>
                <w:snapToGrid w:val="0"/>
                <w:sz w:val="20"/>
                <w:szCs w:val="20"/>
                <w:lang w:val="en-US"/>
              </w:rPr>
              <w:t>Faye Tomlinson</w:t>
            </w:r>
          </w:p>
        </w:tc>
        <w:tc>
          <w:tcPr>
            <w:tcW w:w="750" w:type="dxa"/>
            <w:tcBorders>
              <w:top w:val="double" w:sz="4" w:space="0" w:color="auto"/>
              <w:left w:val="single" w:sz="2" w:space="0" w:color="auto"/>
              <w:bottom w:val="single" w:sz="2" w:space="0" w:color="auto"/>
              <w:right w:val="single" w:sz="2" w:space="0" w:color="auto"/>
            </w:tcBorders>
            <w:hideMark/>
          </w:tcPr>
          <w:p w:rsidR="00110CF3" w:rsidRPr="00110CF3" w:rsidRDefault="00110CF3" w:rsidP="00110CF3">
            <w:pPr>
              <w:spacing w:before="120" w:after="120"/>
              <w:rPr>
                <w:rFonts w:ascii="Arial" w:eastAsia="Times New Roman" w:hAnsi="Arial" w:cs="Arial"/>
                <w:b/>
                <w:snapToGrid w:val="0"/>
                <w:sz w:val="20"/>
                <w:szCs w:val="20"/>
                <w:lang w:val="en-US"/>
              </w:rPr>
            </w:pPr>
            <w:r w:rsidRPr="00110CF3">
              <w:rPr>
                <w:rFonts w:ascii="Arial" w:eastAsia="Times New Roman" w:hAnsi="Arial" w:cs="Arial"/>
                <w:b/>
                <w:snapToGrid w:val="0"/>
                <w:sz w:val="20"/>
                <w:szCs w:val="20"/>
                <w:lang w:val="en-US"/>
              </w:rPr>
              <w:t>LPA</w:t>
            </w:r>
          </w:p>
        </w:tc>
        <w:tc>
          <w:tcPr>
            <w:tcW w:w="1635" w:type="dxa"/>
            <w:tcBorders>
              <w:top w:val="double" w:sz="4" w:space="0" w:color="auto"/>
              <w:left w:val="single" w:sz="2" w:space="0" w:color="auto"/>
              <w:bottom w:val="single" w:sz="2" w:space="0" w:color="auto"/>
              <w:right w:val="double" w:sz="4" w:space="0" w:color="auto"/>
            </w:tcBorders>
          </w:tcPr>
          <w:p w:rsidR="00110CF3" w:rsidRPr="00110CF3" w:rsidRDefault="00BD0194" w:rsidP="00110CF3">
            <w:pPr>
              <w:spacing w:before="120" w:after="120"/>
              <w:rPr>
                <w:rFonts w:ascii="Arial" w:eastAsia="Times New Roman" w:hAnsi="Arial" w:cs="Arial"/>
                <w:b/>
                <w:snapToGrid w:val="0"/>
                <w:sz w:val="20"/>
                <w:szCs w:val="20"/>
                <w:lang w:val="en-US"/>
              </w:rPr>
            </w:pPr>
            <w:r>
              <w:rPr>
                <w:rFonts w:ascii="Arial" w:eastAsia="Times New Roman" w:hAnsi="Arial" w:cs="Arial"/>
                <w:b/>
                <w:snapToGrid w:val="0"/>
                <w:sz w:val="20"/>
                <w:szCs w:val="20"/>
                <w:lang w:val="en-US"/>
              </w:rPr>
              <w:t>Matthew Doherty</w:t>
            </w:r>
          </w:p>
        </w:tc>
      </w:tr>
      <w:tr w:rsidR="00110CF3" w:rsidRPr="00110CF3" w:rsidTr="00110CF3">
        <w:tc>
          <w:tcPr>
            <w:tcW w:w="958" w:type="dxa"/>
            <w:tcBorders>
              <w:top w:val="single" w:sz="2" w:space="0" w:color="auto"/>
              <w:left w:val="double" w:sz="4" w:space="0" w:color="auto"/>
              <w:bottom w:val="double" w:sz="4" w:space="0" w:color="auto"/>
              <w:right w:val="single" w:sz="2" w:space="0" w:color="auto"/>
            </w:tcBorders>
            <w:hideMark/>
          </w:tcPr>
          <w:p w:rsidR="00110CF3" w:rsidRPr="00110CF3" w:rsidRDefault="00110CF3" w:rsidP="00110CF3">
            <w:pPr>
              <w:spacing w:before="120" w:after="120"/>
              <w:rPr>
                <w:rFonts w:ascii="Arial" w:eastAsia="Times New Roman" w:hAnsi="Arial" w:cs="Arial"/>
                <w:b/>
                <w:snapToGrid w:val="0"/>
                <w:sz w:val="20"/>
                <w:szCs w:val="20"/>
                <w:lang w:val="en-US"/>
              </w:rPr>
            </w:pPr>
            <w:r w:rsidRPr="00110CF3">
              <w:rPr>
                <w:rFonts w:ascii="Arial" w:eastAsia="Times New Roman" w:hAnsi="Arial" w:cs="Arial"/>
                <w:b/>
                <w:snapToGrid w:val="0"/>
                <w:sz w:val="20"/>
                <w:szCs w:val="20"/>
                <w:lang w:val="en-US"/>
              </w:rPr>
              <w:t>Date</w:t>
            </w:r>
          </w:p>
        </w:tc>
        <w:tc>
          <w:tcPr>
            <w:tcW w:w="1470" w:type="dxa"/>
            <w:tcBorders>
              <w:top w:val="single" w:sz="2" w:space="0" w:color="auto"/>
              <w:left w:val="single" w:sz="2" w:space="0" w:color="auto"/>
              <w:bottom w:val="double" w:sz="4" w:space="0" w:color="auto"/>
              <w:right w:val="single" w:sz="2" w:space="0" w:color="auto"/>
            </w:tcBorders>
            <w:hideMark/>
          </w:tcPr>
          <w:p w:rsidR="00110CF3" w:rsidRPr="00110CF3" w:rsidRDefault="00110CF3" w:rsidP="00110CF3">
            <w:pPr>
              <w:spacing w:before="120" w:after="120"/>
              <w:rPr>
                <w:rFonts w:ascii="Arial" w:eastAsia="Times New Roman" w:hAnsi="Arial" w:cs="Arial"/>
                <w:b/>
                <w:snapToGrid w:val="0"/>
                <w:sz w:val="20"/>
                <w:szCs w:val="20"/>
                <w:lang w:val="en-US"/>
              </w:rPr>
            </w:pPr>
            <w:r w:rsidRPr="00110CF3">
              <w:rPr>
                <w:rFonts w:ascii="Arial" w:eastAsia="Times New Roman" w:hAnsi="Arial" w:cs="Arial"/>
                <w:b/>
                <w:snapToGrid w:val="0"/>
                <w:sz w:val="20"/>
                <w:szCs w:val="20"/>
                <w:lang w:val="en-US"/>
              </w:rPr>
              <w:t>19.01.18</w:t>
            </w:r>
          </w:p>
        </w:tc>
        <w:tc>
          <w:tcPr>
            <w:tcW w:w="768" w:type="dxa"/>
            <w:tcBorders>
              <w:top w:val="single" w:sz="2" w:space="0" w:color="auto"/>
              <w:left w:val="single" w:sz="2" w:space="0" w:color="auto"/>
              <w:bottom w:val="double" w:sz="4" w:space="0" w:color="auto"/>
              <w:right w:val="single" w:sz="2" w:space="0" w:color="auto"/>
            </w:tcBorders>
            <w:hideMark/>
          </w:tcPr>
          <w:p w:rsidR="00110CF3" w:rsidRPr="00110CF3" w:rsidRDefault="00110CF3" w:rsidP="00110CF3">
            <w:pPr>
              <w:spacing w:before="120" w:after="120"/>
              <w:rPr>
                <w:rFonts w:ascii="Arial" w:eastAsia="Times New Roman" w:hAnsi="Arial" w:cs="Arial"/>
                <w:b/>
                <w:snapToGrid w:val="0"/>
                <w:sz w:val="20"/>
                <w:szCs w:val="20"/>
                <w:lang w:val="en-US"/>
              </w:rPr>
            </w:pPr>
            <w:r w:rsidRPr="00110CF3">
              <w:rPr>
                <w:rFonts w:ascii="Arial" w:eastAsia="Times New Roman" w:hAnsi="Arial" w:cs="Arial"/>
                <w:b/>
                <w:snapToGrid w:val="0"/>
                <w:sz w:val="20"/>
                <w:szCs w:val="20"/>
                <w:lang w:val="en-US"/>
              </w:rPr>
              <w:t>Date</w:t>
            </w:r>
          </w:p>
        </w:tc>
        <w:tc>
          <w:tcPr>
            <w:tcW w:w="1616" w:type="dxa"/>
            <w:tcBorders>
              <w:top w:val="single" w:sz="2" w:space="0" w:color="auto"/>
              <w:left w:val="single" w:sz="2" w:space="0" w:color="auto"/>
              <w:bottom w:val="double" w:sz="4" w:space="0" w:color="auto"/>
              <w:right w:val="single" w:sz="2" w:space="0" w:color="auto"/>
            </w:tcBorders>
            <w:hideMark/>
          </w:tcPr>
          <w:p w:rsidR="00110CF3" w:rsidRPr="00110CF3" w:rsidRDefault="00110CF3" w:rsidP="00110CF3">
            <w:pPr>
              <w:spacing w:before="120" w:after="120"/>
              <w:rPr>
                <w:rFonts w:ascii="Arial" w:eastAsia="Times New Roman" w:hAnsi="Arial" w:cs="Arial"/>
                <w:b/>
                <w:snapToGrid w:val="0"/>
                <w:sz w:val="20"/>
                <w:szCs w:val="20"/>
                <w:lang w:val="en-US"/>
              </w:rPr>
            </w:pPr>
            <w:r w:rsidRPr="00110CF3">
              <w:rPr>
                <w:rFonts w:ascii="Arial" w:eastAsia="Times New Roman" w:hAnsi="Arial" w:cs="Arial"/>
                <w:b/>
                <w:snapToGrid w:val="0"/>
                <w:sz w:val="20"/>
                <w:szCs w:val="20"/>
                <w:lang w:val="en-US"/>
              </w:rPr>
              <w:t>24.01.2018</w:t>
            </w:r>
          </w:p>
        </w:tc>
        <w:tc>
          <w:tcPr>
            <w:tcW w:w="750" w:type="dxa"/>
            <w:tcBorders>
              <w:top w:val="single" w:sz="2" w:space="0" w:color="auto"/>
              <w:left w:val="single" w:sz="2" w:space="0" w:color="auto"/>
              <w:bottom w:val="double" w:sz="4" w:space="0" w:color="auto"/>
              <w:right w:val="single" w:sz="2" w:space="0" w:color="auto"/>
            </w:tcBorders>
            <w:hideMark/>
          </w:tcPr>
          <w:p w:rsidR="00110CF3" w:rsidRPr="00110CF3" w:rsidRDefault="00110CF3" w:rsidP="00110CF3">
            <w:pPr>
              <w:spacing w:before="120" w:after="120"/>
              <w:rPr>
                <w:rFonts w:ascii="Arial" w:eastAsia="Times New Roman" w:hAnsi="Arial" w:cs="Arial"/>
                <w:b/>
                <w:snapToGrid w:val="0"/>
                <w:sz w:val="20"/>
                <w:szCs w:val="20"/>
                <w:lang w:val="en-US"/>
              </w:rPr>
            </w:pPr>
            <w:r w:rsidRPr="00110CF3">
              <w:rPr>
                <w:rFonts w:ascii="Arial" w:eastAsia="Times New Roman" w:hAnsi="Arial" w:cs="Arial"/>
                <w:b/>
                <w:snapToGrid w:val="0"/>
                <w:sz w:val="20"/>
                <w:szCs w:val="20"/>
                <w:lang w:val="en-US"/>
              </w:rPr>
              <w:t>Date</w:t>
            </w:r>
          </w:p>
        </w:tc>
        <w:tc>
          <w:tcPr>
            <w:tcW w:w="1635" w:type="dxa"/>
            <w:tcBorders>
              <w:top w:val="single" w:sz="2" w:space="0" w:color="auto"/>
              <w:left w:val="single" w:sz="2" w:space="0" w:color="auto"/>
              <w:bottom w:val="double" w:sz="4" w:space="0" w:color="auto"/>
              <w:right w:val="double" w:sz="4" w:space="0" w:color="auto"/>
            </w:tcBorders>
          </w:tcPr>
          <w:p w:rsidR="00110CF3" w:rsidRPr="00110CF3" w:rsidRDefault="00BD0194" w:rsidP="00110CF3">
            <w:pPr>
              <w:spacing w:before="120" w:after="120"/>
              <w:rPr>
                <w:rFonts w:ascii="Arial" w:eastAsia="Times New Roman" w:hAnsi="Arial" w:cs="Arial"/>
                <w:b/>
                <w:snapToGrid w:val="0"/>
                <w:sz w:val="20"/>
                <w:szCs w:val="20"/>
                <w:lang w:val="en-US"/>
              </w:rPr>
            </w:pPr>
            <w:r>
              <w:rPr>
                <w:rFonts w:ascii="Arial" w:eastAsia="Times New Roman" w:hAnsi="Arial" w:cs="Arial"/>
                <w:b/>
                <w:snapToGrid w:val="0"/>
                <w:sz w:val="20"/>
                <w:szCs w:val="20"/>
                <w:lang w:val="en-US"/>
              </w:rPr>
              <w:t>24.01.2018</w:t>
            </w:r>
          </w:p>
        </w:tc>
      </w:tr>
    </w:tbl>
    <w:p w:rsidR="00A42D5F" w:rsidRDefault="00A42D5F"/>
    <w:sectPr w:rsidR="00A42D5F" w:rsidSect="00B309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2"/>
  </w:compat>
  <w:rsids>
    <w:rsidRoot w:val="00110CF3"/>
    <w:rsid w:val="0000048A"/>
    <w:rsid w:val="00000F68"/>
    <w:rsid w:val="00001399"/>
    <w:rsid w:val="00001746"/>
    <w:rsid w:val="0000191D"/>
    <w:rsid w:val="00001A50"/>
    <w:rsid w:val="00001AB7"/>
    <w:rsid w:val="0000278E"/>
    <w:rsid w:val="00002C37"/>
    <w:rsid w:val="00002D74"/>
    <w:rsid w:val="00003041"/>
    <w:rsid w:val="0000318C"/>
    <w:rsid w:val="00003945"/>
    <w:rsid w:val="00003999"/>
    <w:rsid w:val="00003ECB"/>
    <w:rsid w:val="000043A6"/>
    <w:rsid w:val="00004447"/>
    <w:rsid w:val="00004551"/>
    <w:rsid w:val="00004919"/>
    <w:rsid w:val="00005461"/>
    <w:rsid w:val="00005C92"/>
    <w:rsid w:val="00006941"/>
    <w:rsid w:val="00006A56"/>
    <w:rsid w:val="00006B73"/>
    <w:rsid w:val="00006BEF"/>
    <w:rsid w:val="000070BC"/>
    <w:rsid w:val="00007138"/>
    <w:rsid w:val="00012B73"/>
    <w:rsid w:val="00012D4F"/>
    <w:rsid w:val="00013ED2"/>
    <w:rsid w:val="000147FE"/>
    <w:rsid w:val="00016551"/>
    <w:rsid w:val="0001691A"/>
    <w:rsid w:val="00016A80"/>
    <w:rsid w:val="00016DF0"/>
    <w:rsid w:val="00017871"/>
    <w:rsid w:val="00017B21"/>
    <w:rsid w:val="00017FE6"/>
    <w:rsid w:val="0002089E"/>
    <w:rsid w:val="00020F6F"/>
    <w:rsid w:val="00021652"/>
    <w:rsid w:val="0002230C"/>
    <w:rsid w:val="000236D0"/>
    <w:rsid w:val="00023B34"/>
    <w:rsid w:val="00023BEA"/>
    <w:rsid w:val="00023D15"/>
    <w:rsid w:val="00024AB7"/>
    <w:rsid w:val="000259B7"/>
    <w:rsid w:val="0002636D"/>
    <w:rsid w:val="0002656B"/>
    <w:rsid w:val="000267BF"/>
    <w:rsid w:val="00026804"/>
    <w:rsid w:val="0002702B"/>
    <w:rsid w:val="0002720F"/>
    <w:rsid w:val="00027364"/>
    <w:rsid w:val="0003007B"/>
    <w:rsid w:val="00030617"/>
    <w:rsid w:val="00030C2B"/>
    <w:rsid w:val="00032264"/>
    <w:rsid w:val="0003281C"/>
    <w:rsid w:val="00033DFA"/>
    <w:rsid w:val="00035348"/>
    <w:rsid w:val="0003597B"/>
    <w:rsid w:val="00035E1B"/>
    <w:rsid w:val="00035F13"/>
    <w:rsid w:val="00036000"/>
    <w:rsid w:val="000360C6"/>
    <w:rsid w:val="0003670A"/>
    <w:rsid w:val="00037CE7"/>
    <w:rsid w:val="0004120B"/>
    <w:rsid w:val="000412B2"/>
    <w:rsid w:val="00041E0E"/>
    <w:rsid w:val="00041E9B"/>
    <w:rsid w:val="000422E9"/>
    <w:rsid w:val="0004340D"/>
    <w:rsid w:val="000435B2"/>
    <w:rsid w:val="00043BB6"/>
    <w:rsid w:val="00044493"/>
    <w:rsid w:val="00044514"/>
    <w:rsid w:val="00044EFD"/>
    <w:rsid w:val="00045045"/>
    <w:rsid w:val="000456E2"/>
    <w:rsid w:val="000466DC"/>
    <w:rsid w:val="00046BAB"/>
    <w:rsid w:val="00047B16"/>
    <w:rsid w:val="00047FDA"/>
    <w:rsid w:val="00050DCF"/>
    <w:rsid w:val="0005132B"/>
    <w:rsid w:val="00051A7A"/>
    <w:rsid w:val="00052461"/>
    <w:rsid w:val="00053B6A"/>
    <w:rsid w:val="00054E22"/>
    <w:rsid w:val="00055858"/>
    <w:rsid w:val="00055D87"/>
    <w:rsid w:val="000570A5"/>
    <w:rsid w:val="00057777"/>
    <w:rsid w:val="00060501"/>
    <w:rsid w:val="00060AEA"/>
    <w:rsid w:val="00060B4C"/>
    <w:rsid w:val="00061091"/>
    <w:rsid w:val="00062163"/>
    <w:rsid w:val="00062B6E"/>
    <w:rsid w:val="00063E4C"/>
    <w:rsid w:val="00064E2C"/>
    <w:rsid w:val="00065029"/>
    <w:rsid w:val="00065149"/>
    <w:rsid w:val="00065A98"/>
    <w:rsid w:val="00065E12"/>
    <w:rsid w:val="00066B19"/>
    <w:rsid w:val="00066E59"/>
    <w:rsid w:val="0006733B"/>
    <w:rsid w:val="0006752D"/>
    <w:rsid w:val="0007009F"/>
    <w:rsid w:val="000715D2"/>
    <w:rsid w:val="00071A19"/>
    <w:rsid w:val="0007327E"/>
    <w:rsid w:val="000734EA"/>
    <w:rsid w:val="00073534"/>
    <w:rsid w:val="00073E45"/>
    <w:rsid w:val="00073F7F"/>
    <w:rsid w:val="00074105"/>
    <w:rsid w:val="00074B26"/>
    <w:rsid w:val="000752DD"/>
    <w:rsid w:val="00075B7D"/>
    <w:rsid w:val="0007600F"/>
    <w:rsid w:val="00076043"/>
    <w:rsid w:val="0007653E"/>
    <w:rsid w:val="0007678C"/>
    <w:rsid w:val="000769C9"/>
    <w:rsid w:val="00077080"/>
    <w:rsid w:val="000803AA"/>
    <w:rsid w:val="00080732"/>
    <w:rsid w:val="000809F8"/>
    <w:rsid w:val="000816DC"/>
    <w:rsid w:val="00081828"/>
    <w:rsid w:val="00081FAB"/>
    <w:rsid w:val="00082257"/>
    <w:rsid w:val="00082DF1"/>
    <w:rsid w:val="00082E4D"/>
    <w:rsid w:val="00082FC0"/>
    <w:rsid w:val="0008304D"/>
    <w:rsid w:val="0008314D"/>
    <w:rsid w:val="000839BB"/>
    <w:rsid w:val="00084134"/>
    <w:rsid w:val="00084289"/>
    <w:rsid w:val="00084513"/>
    <w:rsid w:val="00084C2D"/>
    <w:rsid w:val="000853ED"/>
    <w:rsid w:val="00085AA7"/>
    <w:rsid w:val="00086086"/>
    <w:rsid w:val="00086857"/>
    <w:rsid w:val="00086A16"/>
    <w:rsid w:val="000875E1"/>
    <w:rsid w:val="00090515"/>
    <w:rsid w:val="00090AC1"/>
    <w:rsid w:val="00090B2B"/>
    <w:rsid w:val="00090B43"/>
    <w:rsid w:val="000927F6"/>
    <w:rsid w:val="00092FE4"/>
    <w:rsid w:val="00093A5C"/>
    <w:rsid w:val="00094D71"/>
    <w:rsid w:val="000957E2"/>
    <w:rsid w:val="0009652D"/>
    <w:rsid w:val="00096CF4"/>
    <w:rsid w:val="0009707F"/>
    <w:rsid w:val="000A06CF"/>
    <w:rsid w:val="000A0ACF"/>
    <w:rsid w:val="000A0BE4"/>
    <w:rsid w:val="000A1B90"/>
    <w:rsid w:val="000A1C2B"/>
    <w:rsid w:val="000A2429"/>
    <w:rsid w:val="000A26F1"/>
    <w:rsid w:val="000A35DD"/>
    <w:rsid w:val="000A39C3"/>
    <w:rsid w:val="000A3B0E"/>
    <w:rsid w:val="000A42C1"/>
    <w:rsid w:val="000A4B4F"/>
    <w:rsid w:val="000A4D57"/>
    <w:rsid w:val="000A62DE"/>
    <w:rsid w:val="000A6801"/>
    <w:rsid w:val="000A6A1B"/>
    <w:rsid w:val="000A7CF3"/>
    <w:rsid w:val="000A7E37"/>
    <w:rsid w:val="000B1B0D"/>
    <w:rsid w:val="000B22AC"/>
    <w:rsid w:val="000B247C"/>
    <w:rsid w:val="000B295A"/>
    <w:rsid w:val="000B2BF0"/>
    <w:rsid w:val="000B2D5F"/>
    <w:rsid w:val="000B3726"/>
    <w:rsid w:val="000B380B"/>
    <w:rsid w:val="000B41A5"/>
    <w:rsid w:val="000B429F"/>
    <w:rsid w:val="000B459B"/>
    <w:rsid w:val="000B46D8"/>
    <w:rsid w:val="000B4D44"/>
    <w:rsid w:val="000B7351"/>
    <w:rsid w:val="000B7635"/>
    <w:rsid w:val="000B7BB2"/>
    <w:rsid w:val="000C10FA"/>
    <w:rsid w:val="000C14BC"/>
    <w:rsid w:val="000C1A26"/>
    <w:rsid w:val="000C1C37"/>
    <w:rsid w:val="000C3AB0"/>
    <w:rsid w:val="000C3ED1"/>
    <w:rsid w:val="000C45D6"/>
    <w:rsid w:val="000C488D"/>
    <w:rsid w:val="000C591B"/>
    <w:rsid w:val="000C6A55"/>
    <w:rsid w:val="000C7E6D"/>
    <w:rsid w:val="000D2541"/>
    <w:rsid w:val="000D3D7B"/>
    <w:rsid w:val="000D3DD0"/>
    <w:rsid w:val="000D41F9"/>
    <w:rsid w:val="000D520A"/>
    <w:rsid w:val="000D52A8"/>
    <w:rsid w:val="000D5762"/>
    <w:rsid w:val="000D5A26"/>
    <w:rsid w:val="000D5AA3"/>
    <w:rsid w:val="000D5B02"/>
    <w:rsid w:val="000D6276"/>
    <w:rsid w:val="000D69B3"/>
    <w:rsid w:val="000D6B23"/>
    <w:rsid w:val="000D6CF5"/>
    <w:rsid w:val="000D72B6"/>
    <w:rsid w:val="000D7333"/>
    <w:rsid w:val="000D7546"/>
    <w:rsid w:val="000E0768"/>
    <w:rsid w:val="000E0ABF"/>
    <w:rsid w:val="000E1116"/>
    <w:rsid w:val="000E1783"/>
    <w:rsid w:val="000E1E69"/>
    <w:rsid w:val="000E2D50"/>
    <w:rsid w:val="000E2D7E"/>
    <w:rsid w:val="000E3E2A"/>
    <w:rsid w:val="000E4500"/>
    <w:rsid w:val="000E4A01"/>
    <w:rsid w:val="000E4FB5"/>
    <w:rsid w:val="000E5257"/>
    <w:rsid w:val="000E54FD"/>
    <w:rsid w:val="000E5AE5"/>
    <w:rsid w:val="000E71C9"/>
    <w:rsid w:val="000E7462"/>
    <w:rsid w:val="000F12DC"/>
    <w:rsid w:val="000F1982"/>
    <w:rsid w:val="000F1DFD"/>
    <w:rsid w:val="000F1ECC"/>
    <w:rsid w:val="000F2798"/>
    <w:rsid w:val="000F29E2"/>
    <w:rsid w:val="000F2A1C"/>
    <w:rsid w:val="000F2BFF"/>
    <w:rsid w:val="000F350E"/>
    <w:rsid w:val="000F36B7"/>
    <w:rsid w:val="000F3C72"/>
    <w:rsid w:val="000F42A6"/>
    <w:rsid w:val="000F6B14"/>
    <w:rsid w:val="000F6EB1"/>
    <w:rsid w:val="000F703A"/>
    <w:rsid w:val="000F73FE"/>
    <w:rsid w:val="000F7859"/>
    <w:rsid w:val="0010010C"/>
    <w:rsid w:val="001005D8"/>
    <w:rsid w:val="001006C3"/>
    <w:rsid w:val="001009E2"/>
    <w:rsid w:val="00101912"/>
    <w:rsid w:val="00101B14"/>
    <w:rsid w:val="0010215A"/>
    <w:rsid w:val="001028C9"/>
    <w:rsid w:val="00103B39"/>
    <w:rsid w:val="00104C1C"/>
    <w:rsid w:val="00105346"/>
    <w:rsid w:val="00105940"/>
    <w:rsid w:val="001062F3"/>
    <w:rsid w:val="0010637C"/>
    <w:rsid w:val="00110330"/>
    <w:rsid w:val="00110785"/>
    <w:rsid w:val="00110A14"/>
    <w:rsid w:val="00110CF3"/>
    <w:rsid w:val="00111DFD"/>
    <w:rsid w:val="001123E3"/>
    <w:rsid w:val="0011304E"/>
    <w:rsid w:val="00113119"/>
    <w:rsid w:val="00114006"/>
    <w:rsid w:val="00114BFD"/>
    <w:rsid w:val="00115A80"/>
    <w:rsid w:val="00116C50"/>
    <w:rsid w:val="00117105"/>
    <w:rsid w:val="0011797D"/>
    <w:rsid w:val="00117A4D"/>
    <w:rsid w:val="00117F13"/>
    <w:rsid w:val="001204E5"/>
    <w:rsid w:val="00120C22"/>
    <w:rsid w:val="00121A4C"/>
    <w:rsid w:val="00121B6A"/>
    <w:rsid w:val="00122114"/>
    <w:rsid w:val="00122FF2"/>
    <w:rsid w:val="00123A30"/>
    <w:rsid w:val="00123A8E"/>
    <w:rsid w:val="00125121"/>
    <w:rsid w:val="001262C6"/>
    <w:rsid w:val="00126D8C"/>
    <w:rsid w:val="0012701F"/>
    <w:rsid w:val="00127331"/>
    <w:rsid w:val="001277CF"/>
    <w:rsid w:val="0013072A"/>
    <w:rsid w:val="00130E63"/>
    <w:rsid w:val="0013119A"/>
    <w:rsid w:val="001317FA"/>
    <w:rsid w:val="001318B1"/>
    <w:rsid w:val="00133039"/>
    <w:rsid w:val="00133EE3"/>
    <w:rsid w:val="00134799"/>
    <w:rsid w:val="00134DEB"/>
    <w:rsid w:val="0013540B"/>
    <w:rsid w:val="001355FA"/>
    <w:rsid w:val="00135863"/>
    <w:rsid w:val="00136630"/>
    <w:rsid w:val="00136919"/>
    <w:rsid w:val="00136CA2"/>
    <w:rsid w:val="00136FDC"/>
    <w:rsid w:val="001374B3"/>
    <w:rsid w:val="0013757C"/>
    <w:rsid w:val="00137E4C"/>
    <w:rsid w:val="001401ED"/>
    <w:rsid w:val="001402F2"/>
    <w:rsid w:val="001412BE"/>
    <w:rsid w:val="00141688"/>
    <w:rsid w:val="00141BD7"/>
    <w:rsid w:val="00141E49"/>
    <w:rsid w:val="00142776"/>
    <w:rsid w:val="00142996"/>
    <w:rsid w:val="00142E82"/>
    <w:rsid w:val="001432E1"/>
    <w:rsid w:val="00145453"/>
    <w:rsid w:val="001456E4"/>
    <w:rsid w:val="00145892"/>
    <w:rsid w:val="00147371"/>
    <w:rsid w:val="00147570"/>
    <w:rsid w:val="00147821"/>
    <w:rsid w:val="00147DCC"/>
    <w:rsid w:val="00150238"/>
    <w:rsid w:val="001506B7"/>
    <w:rsid w:val="00150F02"/>
    <w:rsid w:val="00150F77"/>
    <w:rsid w:val="00151C8F"/>
    <w:rsid w:val="00152A39"/>
    <w:rsid w:val="00152BBE"/>
    <w:rsid w:val="001539EB"/>
    <w:rsid w:val="00153D7D"/>
    <w:rsid w:val="00153DBF"/>
    <w:rsid w:val="00154AA7"/>
    <w:rsid w:val="0015662B"/>
    <w:rsid w:val="00156728"/>
    <w:rsid w:val="00156908"/>
    <w:rsid w:val="00156CCF"/>
    <w:rsid w:val="00156CE0"/>
    <w:rsid w:val="0015724E"/>
    <w:rsid w:val="00157ABE"/>
    <w:rsid w:val="00160184"/>
    <w:rsid w:val="00160AA9"/>
    <w:rsid w:val="00161EAB"/>
    <w:rsid w:val="00162133"/>
    <w:rsid w:val="00162438"/>
    <w:rsid w:val="001634B4"/>
    <w:rsid w:val="001638DB"/>
    <w:rsid w:val="0016392B"/>
    <w:rsid w:val="00163F27"/>
    <w:rsid w:val="00164830"/>
    <w:rsid w:val="00167250"/>
    <w:rsid w:val="00167A35"/>
    <w:rsid w:val="0017014E"/>
    <w:rsid w:val="00170EC9"/>
    <w:rsid w:val="001713B4"/>
    <w:rsid w:val="0017178C"/>
    <w:rsid w:val="00171CDB"/>
    <w:rsid w:val="00171D72"/>
    <w:rsid w:val="00172AA2"/>
    <w:rsid w:val="00172ECC"/>
    <w:rsid w:val="001730F8"/>
    <w:rsid w:val="0017463A"/>
    <w:rsid w:val="001748A5"/>
    <w:rsid w:val="00176EF8"/>
    <w:rsid w:val="00177EC7"/>
    <w:rsid w:val="00180A8D"/>
    <w:rsid w:val="001812E8"/>
    <w:rsid w:val="001815F5"/>
    <w:rsid w:val="0018289A"/>
    <w:rsid w:val="00182A35"/>
    <w:rsid w:val="001832A9"/>
    <w:rsid w:val="00184979"/>
    <w:rsid w:val="001856E1"/>
    <w:rsid w:val="00186E26"/>
    <w:rsid w:val="00187079"/>
    <w:rsid w:val="001900A5"/>
    <w:rsid w:val="00190399"/>
    <w:rsid w:val="00190919"/>
    <w:rsid w:val="001919A9"/>
    <w:rsid w:val="0019246E"/>
    <w:rsid w:val="0019276E"/>
    <w:rsid w:val="00193D80"/>
    <w:rsid w:val="00193E17"/>
    <w:rsid w:val="00194314"/>
    <w:rsid w:val="001943D3"/>
    <w:rsid w:val="00195242"/>
    <w:rsid w:val="0019668B"/>
    <w:rsid w:val="0019709C"/>
    <w:rsid w:val="001A10B0"/>
    <w:rsid w:val="001A1A2C"/>
    <w:rsid w:val="001A24A9"/>
    <w:rsid w:val="001A2FC7"/>
    <w:rsid w:val="001A31A3"/>
    <w:rsid w:val="001A3EAA"/>
    <w:rsid w:val="001A4BC5"/>
    <w:rsid w:val="001A5D77"/>
    <w:rsid w:val="001A6632"/>
    <w:rsid w:val="001A7516"/>
    <w:rsid w:val="001B0617"/>
    <w:rsid w:val="001B23FE"/>
    <w:rsid w:val="001B2D5D"/>
    <w:rsid w:val="001B383D"/>
    <w:rsid w:val="001B3AC8"/>
    <w:rsid w:val="001B3D53"/>
    <w:rsid w:val="001B3F47"/>
    <w:rsid w:val="001B3F79"/>
    <w:rsid w:val="001B4A0D"/>
    <w:rsid w:val="001B5563"/>
    <w:rsid w:val="001B5987"/>
    <w:rsid w:val="001B598F"/>
    <w:rsid w:val="001B6044"/>
    <w:rsid w:val="001B6152"/>
    <w:rsid w:val="001B62CF"/>
    <w:rsid w:val="001B7741"/>
    <w:rsid w:val="001B7E05"/>
    <w:rsid w:val="001B7FBC"/>
    <w:rsid w:val="001C05B8"/>
    <w:rsid w:val="001C0E79"/>
    <w:rsid w:val="001C223A"/>
    <w:rsid w:val="001C2400"/>
    <w:rsid w:val="001C2799"/>
    <w:rsid w:val="001C29EB"/>
    <w:rsid w:val="001C3E61"/>
    <w:rsid w:val="001C3EE1"/>
    <w:rsid w:val="001C4877"/>
    <w:rsid w:val="001C4CDA"/>
    <w:rsid w:val="001C4EB5"/>
    <w:rsid w:val="001C610B"/>
    <w:rsid w:val="001C7F72"/>
    <w:rsid w:val="001D0214"/>
    <w:rsid w:val="001D0ECA"/>
    <w:rsid w:val="001D17AC"/>
    <w:rsid w:val="001D2730"/>
    <w:rsid w:val="001D347A"/>
    <w:rsid w:val="001D3877"/>
    <w:rsid w:val="001D399D"/>
    <w:rsid w:val="001D4388"/>
    <w:rsid w:val="001D5E1B"/>
    <w:rsid w:val="001D6781"/>
    <w:rsid w:val="001D68E8"/>
    <w:rsid w:val="001D6E9E"/>
    <w:rsid w:val="001D7796"/>
    <w:rsid w:val="001E0B44"/>
    <w:rsid w:val="001E13FB"/>
    <w:rsid w:val="001E27A5"/>
    <w:rsid w:val="001E29CA"/>
    <w:rsid w:val="001E3498"/>
    <w:rsid w:val="001E382D"/>
    <w:rsid w:val="001E396C"/>
    <w:rsid w:val="001E4334"/>
    <w:rsid w:val="001E52EA"/>
    <w:rsid w:val="001E5AB1"/>
    <w:rsid w:val="001E65A8"/>
    <w:rsid w:val="001F09CF"/>
    <w:rsid w:val="001F0ADD"/>
    <w:rsid w:val="001F0C86"/>
    <w:rsid w:val="001F10B1"/>
    <w:rsid w:val="001F1936"/>
    <w:rsid w:val="001F1E0D"/>
    <w:rsid w:val="001F248A"/>
    <w:rsid w:val="001F2757"/>
    <w:rsid w:val="001F2A0C"/>
    <w:rsid w:val="001F2FC7"/>
    <w:rsid w:val="001F31BB"/>
    <w:rsid w:val="001F39CC"/>
    <w:rsid w:val="001F3C7D"/>
    <w:rsid w:val="001F40FC"/>
    <w:rsid w:val="001F41EF"/>
    <w:rsid w:val="001F4D79"/>
    <w:rsid w:val="001F4F62"/>
    <w:rsid w:val="002003CB"/>
    <w:rsid w:val="00200A6A"/>
    <w:rsid w:val="00200DA2"/>
    <w:rsid w:val="00201A30"/>
    <w:rsid w:val="00202CD0"/>
    <w:rsid w:val="00202E5E"/>
    <w:rsid w:val="00204172"/>
    <w:rsid w:val="0020469F"/>
    <w:rsid w:val="002047E7"/>
    <w:rsid w:val="00205ADA"/>
    <w:rsid w:val="0020794D"/>
    <w:rsid w:val="00207CB1"/>
    <w:rsid w:val="002100A7"/>
    <w:rsid w:val="002108F5"/>
    <w:rsid w:val="00210B6D"/>
    <w:rsid w:val="00210F90"/>
    <w:rsid w:val="00211424"/>
    <w:rsid w:val="00211C85"/>
    <w:rsid w:val="00211DDB"/>
    <w:rsid w:val="00212089"/>
    <w:rsid w:val="002121DE"/>
    <w:rsid w:val="002122D0"/>
    <w:rsid w:val="00213E4C"/>
    <w:rsid w:val="00214208"/>
    <w:rsid w:val="002142A3"/>
    <w:rsid w:val="00214D2A"/>
    <w:rsid w:val="00214DA1"/>
    <w:rsid w:val="00215274"/>
    <w:rsid w:val="00215B1E"/>
    <w:rsid w:val="002164B7"/>
    <w:rsid w:val="002208D9"/>
    <w:rsid w:val="002211DC"/>
    <w:rsid w:val="002215EF"/>
    <w:rsid w:val="00221610"/>
    <w:rsid w:val="00221781"/>
    <w:rsid w:val="00221C58"/>
    <w:rsid w:val="00222ED3"/>
    <w:rsid w:val="00222FCB"/>
    <w:rsid w:val="002245C9"/>
    <w:rsid w:val="00224CD3"/>
    <w:rsid w:val="00224E7B"/>
    <w:rsid w:val="00226298"/>
    <w:rsid w:val="0022655D"/>
    <w:rsid w:val="00226A16"/>
    <w:rsid w:val="00227585"/>
    <w:rsid w:val="00230086"/>
    <w:rsid w:val="00230820"/>
    <w:rsid w:val="00230B3B"/>
    <w:rsid w:val="00230DC4"/>
    <w:rsid w:val="00231704"/>
    <w:rsid w:val="002317D0"/>
    <w:rsid w:val="00231B24"/>
    <w:rsid w:val="00232E6E"/>
    <w:rsid w:val="002332E9"/>
    <w:rsid w:val="0023364A"/>
    <w:rsid w:val="00233D14"/>
    <w:rsid w:val="00233F84"/>
    <w:rsid w:val="0023445B"/>
    <w:rsid w:val="00234570"/>
    <w:rsid w:val="00235397"/>
    <w:rsid w:val="002371F0"/>
    <w:rsid w:val="002377D6"/>
    <w:rsid w:val="00237E17"/>
    <w:rsid w:val="0024052F"/>
    <w:rsid w:val="00241F99"/>
    <w:rsid w:val="00242D49"/>
    <w:rsid w:val="00242F36"/>
    <w:rsid w:val="00243157"/>
    <w:rsid w:val="002438EA"/>
    <w:rsid w:val="00243C2F"/>
    <w:rsid w:val="00244AD9"/>
    <w:rsid w:val="00244DC2"/>
    <w:rsid w:val="00245140"/>
    <w:rsid w:val="002457DA"/>
    <w:rsid w:val="00245B4F"/>
    <w:rsid w:val="00245C66"/>
    <w:rsid w:val="00246B3E"/>
    <w:rsid w:val="00246E24"/>
    <w:rsid w:val="00247C29"/>
    <w:rsid w:val="00250249"/>
    <w:rsid w:val="00252F05"/>
    <w:rsid w:val="00253207"/>
    <w:rsid w:val="002535B7"/>
    <w:rsid w:val="002542D8"/>
    <w:rsid w:val="002544BE"/>
    <w:rsid w:val="002546E4"/>
    <w:rsid w:val="00254F27"/>
    <w:rsid w:val="00255A30"/>
    <w:rsid w:val="00256311"/>
    <w:rsid w:val="00256C3A"/>
    <w:rsid w:val="00256CDF"/>
    <w:rsid w:val="002573E4"/>
    <w:rsid w:val="00257D40"/>
    <w:rsid w:val="00260A73"/>
    <w:rsid w:val="002625D5"/>
    <w:rsid w:val="00262807"/>
    <w:rsid w:val="0026290A"/>
    <w:rsid w:val="00262BE1"/>
    <w:rsid w:val="0026359C"/>
    <w:rsid w:val="0026444D"/>
    <w:rsid w:val="00266C1C"/>
    <w:rsid w:val="00266F18"/>
    <w:rsid w:val="002670C8"/>
    <w:rsid w:val="0026730E"/>
    <w:rsid w:val="00267435"/>
    <w:rsid w:val="002674B3"/>
    <w:rsid w:val="0027155E"/>
    <w:rsid w:val="002722ED"/>
    <w:rsid w:val="002724D9"/>
    <w:rsid w:val="00272BD4"/>
    <w:rsid w:val="0027306C"/>
    <w:rsid w:val="002732AA"/>
    <w:rsid w:val="002737D5"/>
    <w:rsid w:val="002738CF"/>
    <w:rsid w:val="00273BA9"/>
    <w:rsid w:val="00273DD7"/>
    <w:rsid w:val="00273FD4"/>
    <w:rsid w:val="00274656"/>
    <w:rsid w:val="00274A4D"/>
    <w:rsid w:val="00274DDE"/>
    <w:rsid w:val="0027624C"/>
    <w:rsid w:val="00276779"/>
    <w:rsid w:val="00277612"/>
    <w:rsid w:val="00277F00"/>
    <w:rsid w:val="002804A8"/>
    <w:rsid w:val="00281909"/>
    <w:rsid w:val="00282084"/>
    <w:rsid w:val="00284E0A"/>
    <w:rsid w:val="00284F33"/>
    <w:rsid w:val="0028558C"/>
    <w:rsid w:val="00286566"/>
    <w:rsid w:val="0028660B"/>
    <w:rsid w:val="002872A7"/>
    <w:rsid w:val="002904B3"/>
    <w:rsid w:val="00290998"/>
    <w:rsid w:val="00290E4C"/>
    <w:rsid w:val="00290F4F"/>
    <w:rsid w:val="00295187"/>
    <w:rsid w:val="0029623A"/>
    <w:rsid w:val="00297F48"/>
    <w:rsid w:val="002A0686"/>
    <w:rsid w:val="002A06DA"/>
    <w:rsid w:val="002A0886"/>
    <w:rsid w:val="002A0A82"/>
    <w:rsid w:val="002A1341"/>
    <w:rsid w:val="002A19EC"/>
    <w:rsid w:val="002A1BE7"/>
    <w:rsid w:val="002A2AF2"/>
    <w:rsid w:val="002A4070"/>
    <w:rsid w:val="002A425A"/>
    <w:rsid w:val="002A54EA"/>
    <w:rsid w:val="002A5E36"/>
    <w:rsid w:val="002A7D26"/>
    <w:rsid w:val="002B05C3"/>
    <w:rsid w:val="002B25F2"/>
    <w:rsid w:val="002B26A4"/>
    <w:rsid w:val="002B3028"/>
    <w:rsid w:val="002B32FF"/>
    <w:rsid w:val="002B3324"/>
    <w:rsid w:val="002B336E"/>
    <w:rsid w:val="002B3866"/>
    <w:rsid w:val="002B3C6C"/>
    <w:rsid w:val="002B4325"/>
    <w:rsid w:val="002B491E"/>
    <w:rsid w:val="002B50E4"/>
    <w:rsid w:val="002B5722"/>
    <w:rsid w:val="002B5A22"/>
    <w:rsid w:val="002B5C69"/>
    <w:rsid w:val="002B5CC3"/>
    <w:rsid w:val="002B5DCD"/>
    <w:rsid w:val="002B60C2"/>
    <w:rsid w:val="002B6294"/>
    <w:rsid w:val="002B64A9"/>
    <w:rsid w:val="002B6879"/>
    <w:rsid w:val="002B6BD7"/>
    <w:rsid w:val="002B78B1"/>
    <w:rsid w:val="002C0A78"/>
    <w:rsid w:val="002C1DAF"/>
    <w:rsid w:val="002C236C"/>
    <w:rsid w:val="002C2B2B"/>
    <w:rsid w:val="002C2F5F"/>
    <w:rsid w:val="002C3FD9"/>
    <w:rsid w:val="002C46A0"/>
    <w:rsid w:val="002C47DD"/>
    <w:rsid w:val="002C48DD"/>
    <w:rsid w:val="002C4F17"/>
    <w:rsid w:val="002C504B"/>
    <w:rsid w:val="002C5242"/>
    <w:rsid w:val="002C558B"/>
    <w:rsid w:val="002C5EF6"/>
    <w:rsid w:val="002C5F74"/>
    <w:rsid w:val="002C6053"/>
    <w:rsid w:val="002C62F1"/>
    <w:rsid w:val="002C651A"/>
    <w:rsid w:val="002C6B24"/>
    <w:rsid w:val="002C6B98"/>
    <w:rsid w:val="002C6EAA"/>
    <w:rsid w:val="002D03E4"/>
    <w:rsid w:val="002D08EA"/>
    <w:rsid w:val="002D0E88"/>
    <w:rsid w:val="002D1263"/>
    <w:rsid w:val="002D1CE6"/>
    <w:rsid w:val="002D2D28"/>
    <w:rsid w:val="002D3191"/>
    <w:rsid w:val="002D3312"/>
    <w:rsid w:val="002D3BCE"/>
    <w:rsid w:val="002D3D7C"/>
    <w:rsid w:val="002D3E49"/>
    <w:rsid w:val="002D4057"/>
    <w:rsid w:val="002D4972"/>
    <w:rsid w:val="002D531D"/>
    <w:rsid w:val="002D54C2"/>
    <w:rsid w:val="002D589D"/>
    <w:rsid w:val="002D5950"/>
    <w:rsid w:val="002D5CDF"/>
    <w:rsid w:val="002D63C6"/>
    <w:rsid w:val="002D6FF6"/>
    <w:rsid w:val="002D72B9"/>
    <w:rsid w:val="002D7EE5"/>
    <w:rsid w:val="002E00CD"/>
    <w:rsid w:val="002E057F"/>
    <w:rsid w:val="002E0A5A"/>
    <w:rsid w:val="002E0E1B"/>
    <w:rsid w:val="002E1480"/>
    <w:rsid w:val="002E1DFC"/>
    <w:rsid w:val="002E29DD"/>
    <w:rsid w:val="002E54A3"/>
    <w:rsid w:val="002E637F"/>
    <w:rsid w:val="002E6EAE"/>
    <w:rsid w:val="002E7097"/>
    <w:rsid w:val="002E7119"/>
    <w:rsid w:val="002E736A"/>
    <w:rsid w:val="002E78E8"/>
    <w:rsid w:val="002F041B"/>
    <w:rsid w:val="002F0484"/>
    <w:rsid w:val="002F08DD"/>
    <w:rsid w:val="002F1467"/>
    <w:rsid w:val="002F1814"/>
    <w:rsid w:val="002F1884"/>
    <w:rsid w:val="002F2A48"/>
    <w:rsid w:val="002F356A"/>
    <w:rsid w:val="002F371A"/>
    <w:rsid w:val="002F4219"/>
    <w:rsid w:val="002F42F4"/>
    <w:rsid w:val="002F4835"/>
    <w:rsid w:val="002F4CBC"/>
    <w:rsid w:val="002F55F4"/>
    <w:rsid w:val="002F5BA0"/>
    <w:rsid w:val="002F6B75"/>
    <w:rsid w:val="002F7997"/>
    <w:rsid w:val="0030136C"/>
    <w:rsid w:val="003021E9"/>
    <w:rsid w:val="00302244"/>
    <w:rsid w:val="00304E4B"/>
    <w:rsid w:val="003051EB"/>
    <w:rsid w:val="003054AC"/>
    <w:rsid w:val="00305690"/>
    <w:rsid w:val="003059E6"/>
    <w:rsid w:val="00305A37"/>
    <w:rsid w:val="00307702"/>
    <w:rsid w:val="00307B93"/>
    <w:rsid w:val="00307CF7"/>
    <w:rsid w:val="00307D2A"/>
    <w:rsid w:val="00310222"/>
    <w:rsid w:val="00313AC6"/>
    <w:rsid w:val="00315306"/>
    <w:rsid w:val="0031725A"/>
    <w:rsid w:val="003178E3"/>
    <w:rsid w:val="00317ADF"/>
    <w:rsid w:val="00317B36"/>
    <w:rsid w:val="00317D81"/>
    <w:rsid w:val="00317ED1"/>
    <w:rsid w:val="0032068A"/>
    <w:rsid w:val="00320D6C"/>
    <w:rsid w:val="00321583"/>
    <w:rsid w:val="003231F1"/>
    <w:rsid w:val="0032425A"/>
    <w:rsid w:val="00324684"/>
    <w:rsid w:val="0032528B"/>
    <w:rsid w:val="003258DC"/>
    <w:rsid w:val="003261EC"/>
    <w:rsid w:val="00326CFB"/>
    <w:rsid w:val="0032708E"/>
    <w:rsid w:val="00327B27"/>
    <w:rsid w:val="0033003F"/>
    <w:rsid w:val="003301B2"/>
    <w:rsid w:val="0033073E"/>
    <w:rsid w:val="003311C5"/>
    <w:rsid w:val="00331657"/>
    <w:rsid w:val="00332479"/>
    <w:rsid w:val="00332C6B"/>
    <w:rsid w:val="00332FA2"/>
    <w:rsid w:val="003337B7"/>
    <w:rsid w:val="00334005"/>
    <w:rsid w:val="00334376"/>
    <w:rsid w:val="00334ADA"/>
    <w:rsid w:val="003355EC"/>
    <w:rsid w:val="003374EA"/>
    <w:rsid w:val="00337AB2"/>
    <w:rsid w:val="0034142B"/>
    <w:rsid w:val="003417B1"/>
    <w:rsid w:val="003418B6"/>
    <w:rsid w:val="00343B81"/>
    <w:rsid w:val="00344930"/>
    <w:rsid w:val="003450FA"/>
    <w:rsid w:val="003453F7"/>
    <w:rsid w:val="0034540C"/>
    <w:rsid w:val="00345446"/>
    <w:rsid w:val="00345A40"/>
    <w:rsid w:val="00346559"/>
    <w:rsid w:val="0034690D"/>
    <w:rsid w:val="00346F24"/>
    <w:rsid w:val="0034764A"/>
    <w:rsid w:val="0034784C"/>
    <w:rsid w:val="00347C3C"/>
    <w:rsid w:val="00347CAC"/>
    <w:rsid w:val="0035036D"/>
    <w:rsid w:val="00351C09"/>
    <w:rsid w:val="00351CDC"/>
    <w:rsid w:val="003522FD"/>
    <w:rsid w:val="00352956"/>
    <w:rsid w:val="00352D30"/>
    <w:rsid w:val="0035393D"/>
    <w:rsid w:val="00353F7F"/>
    <w:rsid w:val="003540B2"/>
    <w:rsid w:val="00354A78"/>
    <w:rsid w:val="0035576D"/>
    <w:rsid w:val="00355E40"/>
    <w:rsid w:val="00356B37"/>
    <w:rsid w:val="00356C4A"/>
    <w:rsid w:val="00356F24"/>
    <w:rsid w:val="0035739C"/>
    <w:rsid w:val="00357A83"/>
    <w:rsid w:val="0036006D"/>
    <w:rsid w:val="003603AA"/>
    <w:rsid w:val="00360F1E"/>
    <w:rsid w:val="00361D43"/>
    <w:rsid w:val="003635A7"/>
    <w:rsid w:val="00363A76"/>
    <w:rsid w:val="0036527D"/>
    <w:rsid w:val="00365604"/>
    <w:rsid w:val="00365C49"/>
    <w:rsid w:val="003660AC"/>
    <w:rsid w:val="003704D7"/>
    <w:rsid w:val="003708AA"/>
    <w:rsid w:val="0037172A"/>
    <w:rsid w:val="0037259E"/>
    <w:rsid w:val="0037386A"/>
    <w:rsid w:val="00374085"/>
    <w:rsid w:val="00374337"/>
    <w:rsid w:val="0037455A"/>
    <w:rsid w:val="003745E2"/>
    <w:rsid w:val="00374876"/>
    <w:rsid w:val="00374E14"/>
    <w:rsid w:val="00375070"/>
    <w:rsid w:val="0037557A"/>
    <w:rsid w:val="00376BA0"/>
    <w:rsid w:val="00377672"/>
    <w:rsid w:val="00377787"/>
    <w:rsid w:val="0037791E"/>
    <w:rsid w:val="003804B1"/>
    <w:rsid w:val="00380FE7"/>
    <w:rsid w:val="003812AD"/>
    <w:rsid w:val="003818EF"/>
    <w:rsid w:val="00382594"/>
    <w:rsid w:val="00382729"/>
    <w:rsid w:val="0038276D"/>
    <w:rsid w:val="00383292"/>
    <w:rsid w:val="0038378C"/>
    <w:rsid w:val="00384183"/>
    <w:rsid w:val="00384944"/>
    <w:rsid w:val="00384FED"/>
    <w:rsid w:val="00385222"/>
    <w:rsid w:val="00385A28"/>
    <w:rsid w:val="00385D26"/>
    <w:rsid w:val="00385E7B"/>
    <w:rsid w:val="0038606B"/>
    <w:rsid w:val="0038703B"/>
    <w:rsid w:val="00387089"/>
    <w:rsid w:val="00387B3A"/>
    <w:rsid w:val="00390307"/>
    <w:rsid w:val="00390FC5"/>
    <w:rsid w:val="00391123"/>
    <w:rsid w:val="00391C3A"/>
    <w:rsid w:val="00392642"/>
    <w:rsid w:val="00392E70"/>
    <w:rsid w:val="0039308A"/>
    <w:rsid w:val="0039319C"/>
    <w:rsid w:val="0039498E"/>
    <w:rsid w:val="00395834"/>
    <w:rsid w:val="00395B0B"/>
    <w:rsid w:val="0039634C"/>
    <w:rsid w:val="003979FD"/>
    <w:rsid w:val="003A0049"/>
    <w:rsid w:val="003A0466"/>
    <w:rsid w:val="003A0554"/>
    <w:rsid w:val="003A06D3"/>
    <w:rsid w:val="003A0AF0"/>
    <w:rsid w:val="003A0B61"/>
    <w:rsid w:val="003A1739"/>
    <w:rsid w:val="003A1E59"/>
    <w:rsid w:val="003A2165"/>
    <w:rsid w:val="003A2705"/>
    <w:rsid w:val="003A30FC"/>
    <w:rsid w:val="003A374B"/>
    <w:rsid w:val="003A3830"/>
    <w:rsid w:val="003A3A4D"/>
    <w:rsid w:val="003A43A9"/>
    <w:rsid w:val="003A473B"/>
    <w:rsid w:val="003A4F89"/>
    <w:rsid w:val="003A5628"/>
    <w:rsid w:val="003A5CEF"/>
    <w:rsid w:val="003A5D83"/>
    <w:rsid w:val="003A687A"/>
    <w:rsid w:val="003A6F34"/>
    <w:rsid w:val="003B0678"/>
    <w:rsid w:val="003B0944"/>
    <w:rsid w:val="003B0ED7"/>
    <w:rsid w:val="003B108E"/>
    <w:rsid w:val="003B1F72"/>
    <w:rsid w:val="003B2094"/>
    <w:rsid w:val="003B2AF0"/>
    <w:rsid w:val="003B307A"/>
    <w:rsid w:val="003B30CC"/>
    <w:rsid w:val="003B34A1"/>
    <w:rsid w:val="003B4BB9"/>
    <w:rsid w:val="003B4CB8"/>
    <w:rsid w:val="003B5431"/>
    <w:rsid w:val="003B6ED7"/>
    <w:rsid w:val="003B7016"/>
    <w:rsid w:val="003B73C7"/>
    <w:rsid w:val="003B7531"/>
    <w:rsid w:val="003C02AC"/>
    <w:rsid w:val="003C0B38"/>
    <w:rsid w:val="003C2DF1"/>
    <w:rsid w:val="003C3007"/>
    <w:rsid w:val="003C3CA0"/>
    <w:rsid w:val="003C4977"/>
    <w:rsid w:val="003C52F1"/>
    <w:rsid w:val="003C539D"/>
    <w:rsid w:val="003C5621"/>
    <w:rsid w:val="003C5705"/>
    <w:rsid w:val="003C6A6D"/>
    <w:rsid w:val="003D103B"/>
    <w:rsid w:val="003D2194"/>
    <w:rsid w:val="003D288A"/>
    <w:rsid w:val="003D2B01"/>
    <w:rsid w:val="003D4074"/>
    <w:rsid w:val="003D4B61"/>
    <w:rsid w:val="003D4E00"/>
    <w:rsid w:val="003D4F41"/>
    <w:rsid w:val="003D5AE7"/>
    <w:rsid w:val="003D60E6"/>
    <w:rsid w:val="003D6139"/>
    <w:rsid w:val="003D61CF"/>
    <w:rsid w:val="003D7847"/>
    <w:rsid w:val="003D7894"/>
    <w:rsid w:val="003D7CA1"/>
    <w:rsid w:val="003E0D3E"/>
    <w:rsid w:val="003E0DFB"/>
    <w:rsid w:val="003E1578"/>
    <w:rsid w:val="003E1790"/>
    <w:rsid w:val="003E1B4B"/>
    <w:rsid w:val="003E1E4E"/>
    <w:rsid w:val="003E2E7C"/>
    <w:rsid w:val="003E35FE"/>
    <w:rsid w:val="003E37DB"/>
    <w:rsid w:val="003E394B"/>
    <w:rsid w:val="003E45B1"/>
    <w:rsid w:val="003E53B1"/>
    <w:rsid w:val="003E5885"/>
    <w:rsid w:val="003E5BDB"/>
    <w:rsid w:val="003E5D13"/>
    <w:rsid w:val="003E60AD"/>
    <w:rsid w:val="003E6340"/>
    <w:rsid w:val="003E6BDB"/>
    <w:rsid w:val="003F04CB"/>
    <w:rsid w:val="003F1218"/>
    <w:rsid w:val="003F13ED"/>
    <w:rsid w:val="003F3190"/>
    <w:rsid w:val="003F33E4"/>
    <w:rsid w:val="003F393A"/>
    <w:rsid w:val="003F40B8"/>
    <w:rsid w:val="003F692C"/>
    <w:rsid w:val="003F77F6"/>
    <w:rsid w:val="003F7AAB"/>
    <w:rsid w:val="004006BF"/>
    <w:rsid w:val="00402487"/>
    <w:rsid w:val="0040305D"/>
    <w:rsid w:val="004031C5"/>
    <w:rsid w:val="00403B99"/>
    <w:rsid w:val="00404406"/>
    <w:rsid w:val="00405CFA"/>
    <w:rsid w:val="00405F09"/>
    <w:rsid w:val="0040636E"/>
    <w:rsid w:val="00406486"/>
    <w:rsid w:val="00407218"/>
    <w:rsid w:val="004075E0"/>
    <w:rsid w:val="004100DF"/>
    <w:rsid w:val="00410194"/>
    <w:rsid w:val="00411F7F"/>
    <w:rsid w:val="004121BB"/>
    <w:rsid w:val="00413C1B"/>
    <w:rsid w:val="00413E97"/>
    <w:rsid w:val="004142FB"/>
    <w:rsid w:val="00414C15"/>
    <w:rsid w:val="00415461"/>
    <w:rsid w:val="00415656"/>
    <w:rsid w:val="00415696"/>
    <w:rsid w:val="00415CAD"/>
    <w:rsid w:val="00415F4E"/>
    <w:rsid w:val="00416AB5"/>
    <w:rsid w:val="00416B6E"/>
    <w:rsid w:val="0041781F"/>
    <w:rsid w:val="0042049F"/>
    <w:rsid w:val="00420E10"/>
    <w:rsid w:val="00421820"/>
    <w:rsid w:val="00422341"/>
    <w:rsid w:val="00422653"/>
    <w:rsid w:val="00422BF7"/>
    <w:rsid w:val="004245A8"/>
    <w:rsid w:val="00425394"/>
    <w:rsid w:val="00425516"/>
    <w:rsid w:val="00425FA7"/>
    <w:rsid w:val="0042629E"/>
    <w:rsid w:val="00426AEB"/>
    <w:rsid w:val="00430485"/>
    <w:rsid w:val="0043061D"/>
    <w:rsid w:val="00430888"/>
    <w:rsid w:val="00430A43"/>
    <w:rsid w:val="00430B8D"/>
    <w:rsid w:val="004316DD"/>
    <w:rsid w:val="004318EE"/>
    <w:rsid w:val="00431B70"/>
    <w:rsid w:val="00432173"/>
    <w:rsid w:val="00433079"/>
    <w:rsid w:val="004334CE"/>
    <w:rsid w:val="00434252"/>
    <w:rsid w:val="00434FC5"/>
    <w:rsid w:val="00435463"/>
    <w:rsid w:val="00435974"/>
    <w:rsid w:val="00435986"/>
    <w:rsid w:val="00435F42"/>
    <w:rsid w:val="0043682D"/>
    <w:rsid w:val="004369B5"/>
    <w:rsid w:val="00436EB4"/>
    <w:rsid w:val="004373E0"/>
    <w:rsid w:val="0043782D"/>
    <w:rsid w:val="00441C14"/>
    <w:rsid w:val="0044331F"/>
    <w:rsid w:val="00443852"/>
    <w:rsid w:val="00444309"/>
    <w:rsid w:val="00445123"/>
    <w:rsid w:val="00445223"/>
    <w:rsid w:val="004452C8"/>
    <w:rsid w:val="00445852"/>
    <w:rsid w:val="004460EB"/>
    <w:rsid w:val="00446765"/>
    <w:rsid w:val="0044717F"/>
    <w:rsid w:val="0045113C"/>
    <w:rsid w:val="004515C4"/>
    <w:rsid w:val="004525B3"/>
    <w:rsid w:val="00452F15"/>
    <w:rsid w:val="00454545"/>
    <w:rsid w:val="00455803"/>
    <w:rsid w:val="00455DAE"/>
    <w:rsid w:val="004561DF"/>
    <w:rsid w:val="00456EE4"/>
    <w:rsid w:val="00457811"/>
    <w:rsid w:val="00457AD7"/>
    <w:rsid w:val="00460152"/>
    <w:rsid w:val="00460E1F"/>
    <w:rsid w:val="0046100A"/>
    <w:rsid w:val="00461449"/>
    <w:rsid w:val="004615CB"/>
    <w:rsid w:val="00461887"/>
    <w:rsid w:val="00461AB3"/>
    <w:rsid w:val="00462057"/>
    <w:rsid w:val="00462120"/>
    <w:rsid w:val="00463632"/>
    <w:rsid w:val="00463E82"/>
    <w:rsid w:val="00464579"/>
    <w:rsid w:val="0046478E"/>
    <w:rsid w:val="00465AE9"/>
    <w:rsid w:val="00465BC6"/>
    <w:rsid w:val="00465DC7"/>
    <w:rsid w:val="00466595"/>
    <w:rsid w:val="004679FD"/>
    <w:rsid w:val="00467EDF"/>
    <w:rsid w:val="00470976"/>
    <w:rsid w:val="00470B2C"/>
    <w:rsid w:val="0047142F"/>
    <w:rsid w:val="004716DC"/>
    <w:rsid w:val="00471E28"/>
    <w:rsid w:val="00472020"/>
    <w:rsid w:val="0047212A"/>
    <w:rsid w:val="004726A5"/>
    <w:rsid w:val="00472915"/>
    <w:rsid w:val="004730DB"/>
    <w:rsid w:val="004738B5"/>
    <w:rsid w:val="00475DE2"/>
    <w:rsid w:val="00476A9C"/>
    <w:rsid w:val="00476CB8"/>
    <w:rsid w:val="00477524"/>
    <w:rsid w:val="00477F5D"/>
    <w:rsid w:val="00480081"/>
    <w:rsid w:val="004808E2"/>
    <w:rsid w:val="00481A8C"/>
    <w:rsid w:val="00481CAC"/>
    <w:rsid w:val="00481CB5"/>
    <w:rsid w:val="00481EB0"/>
    <w:rsid w:val="00481F4D"/>
    <w:rsid w:val="004820A3"/>
    <w:rsid w:val="00482BA0"/>
    <w:rsid w:val="00482D37"/>
    <w:rsid w:val="0048418C"/>
    <w:rsid w:val="004845FF"/>
    <w:rsid w:val="0048490D"/>
    <w:rsid w:val="00484DB6"/>
    <w:rsid w:val="0048547A"/>
    <w:rsid w:val="0048589A"/>
    <w:rsid w:val="00486876"/>
    <w:rsid w:val="004869B0"/>
    <w:rsid w:val="00486B2C"/>
    <w:rsid w:val="00486EA7"/>
    <w:rsid w:val="00486FA6"/>
    <w:rsid w:val="004871E0"/>
    <w:rsid w:val="00487312"/>
    <w:rsid w:val="004873A0"/>
    <w:rsid w:val="00487649"/>
    <w:rsid w:val="00487FC6"/>
    <w:rsid w:val="00490A13"/>
    <w:rsid w:val="00490AB8"/>
    <w:rsid w:val="00490DE6"/>
    <w:rsid w:val="00490EFE"/>
    <w:rsid w:val="004913F9"/>
    <w:rsid w:val="00493AA8"/>
    <w:rsid w:val="004945F9"/>
    <w:rsid w:val="00495070"/>
    <w:rsid w:val="00496C0D"/>
    <w:rsid w:val="00497B98"/>
    <w:rsid w:val="004A081C"/>
    <w:rsid w:val="004A2093"/>
    <w:rsid w:val="004A2AAE"/>
    <w:rsid w:val="004A2D51"/>
    <w:rsid w:val="004A2EF6"/>
    <w:rsid w:val="004A30A0"/>
    <w:rsid w:val="004A30E2"/>
    <w:rsid w:val="004A3488"/>
    <w:rsid w:val="004A3D57"/>
    <w:rsid w:val="004A5165"/>
    <w:rsid w:val="004A56FA"/>
    <w:rsid w:val="004A6325"/>
    <w:rsid w:val="004A66CB"/>
    <w:rsid w:val="004A694B"/>
    <w:rsid w:val="004B1D89"/>
    <w:rsid w:val="004B2730"/>
    <w:rsid w:val="004B2AE6"/>
    <w:rsid w:val="004B30D4"/>
    <w:rsid w:val="004B3200"/>
    <w:rsid w:val="004B37D7"/>
    <w:rsid w:val="004B38CE"/>
    <w:rsid w:val="004B3A16"/>
    <w:rsid w:val="004B3AEB"/>
    <w:rsid w:val="004B3E55"/>
    <w:rsid w:val="004B4218"/>
    <w:rsid w:val="004B4C69"/>
    <w:rsid w:val="004B59E1"/>
    <w:rsid w:val="004B5DC3"/>
    <w:rsid w:val="004B6AE4"/>
    <w:rsid w:val="004B7061"/>
    <w:rsid w:val="004B7619"/>
    <w:rsid w:val="004B7F39"/>
    <w:rsid w:val="004C02CA"/>
    <w:rsid w:val="004C25C0"/>
    <w:rsid w:val="004C3621"/>
    <w:rsid w:val="004C3917"/>
    <w:rsid w:val="004C3A73"/>
    <w:rsid w:val="004C40E3"/>
    <w:rsid w:val="004C4592"/>
    <w:rsid w:val="004C4775"/>
    <w:rsid w:val="004C4D20"/>
    <w:rsid w:val="004C630F"/>
    <w:rsid w:val="004D0193"/>
    <w:rsid w:val="004D0FF3"/>
    <w:rsid w:val="004D16BA"/>
    <w:rsid w:val="004D1DB1"/>
    <w:rsid w:val="004D1E83"/>
    <w:rsid w:val="004D3460"/>
    <w:rsid w:val="004D38E3"/>
    <w:rsid w:val="004D3DE1"/>
    <w:rsid w:val="004D427D"/>
    <w:rsid w:val="004D42F5"/>
    <w:rsid w:val="004D5385"/>
    <w:rsid w:val="004E011B"/>
    <w:rsid w:val="004E02BD"/>
    <w:rsid w:val="004E0CD3"/>
    <w:rsid w:val="004E1061"/>
    <w:rsid w:val="004E216C"/>
    <w:rsid w:val="004E2FE4"/>
    <w:rsid w:val="004E3A6C"/>
    <w:rsid w:val="004E458E"/>
    <w:rsid w:val="004E4797"/>
    <w:rsid w:val="004E4F12"/>
    <w:rsid w:val="004E55DC"/>
    <w:rsid w:val="004E5797"/>
    <w:rsid w:val="004E5CE6"/>
    <w:rsid w:val="004E5E48"/>
    <w:rsid w:val="004E6EFB"/>
    <w:rsid w:val="004F10D1"/>
    <w:rsid w:val="004F1AEA"/>
    <w:rsid w:val="004F1C4B"/>
    <w:rsid w:val="004F2192"/>
    <w:rsid w:val="004F248E"/>
    <w:rsid w:val="004F3D8E"/>
    <w:rsid w:val="004F47EE"/>
    <w:rsid w:val="004F5D2E"/>
    <w:rsid w:val="004F64F0"/>
    <w:rsid w:val="004F6635"/>
    <w:rsid w:val="004F721B"/>
    <w:rsid w:val="004F74C6"/>
    <w:rsid w:val="00500D1C"/>
    <w:rsid w:val="005014D0"/>
    <w:rsid w:val="00501770"/>
    <w:rsid w:val="00501E31"/>
    <w:rsid w:val="005021C3"/>
    <w:rsid w:val="005031CB"/>
    <w:rsid w:val="0050366C"/>
    <w:rsid w:val="0050394E"/>
    <w:rsid w:val="005041B0"/>
    <w:rsid w:val="0050489E"/>
    <w:rsid w:val="005058F6"/>
    <w:rsid w:val="00505A39"/>
    <w:rsid w:val="00506650"/>
    <w:rsid w:val="0050693E"/>
    <w:rsid w:val="0050781D"/>
    <w:rsid w:val="00507984"/>
    <w:rsid w:val="00507C6A"/>
    <w:rsid w:val="00507FED"/>
    <w:rsid w:val="00507FFB"/>
    <w:rsid w:val="00510551"/>
    <w:rsid w:val="00510895"/>
    <w:rsid w:val="00510BE1"/>
    <w:rsid w:val="00510D48"/>
    <w:rsid w:val="005112B2"/>
    <w:rsid w:val="005112CF"/>
    <w:rsid w:val="0051219C"/>
    <w:rsid w:val="00512780"/>
    <w:rsid w:val="00512D9A"/>
    <w:rsid w:val="0051342F"/>
    <w:rsid w:val="005135E6"/>
    <w:rsid w:val="00513EC0"/>
    <w:rsid w:val="00514232"/>
    <w:rsid w:val="00514821"/>
    <w:rsid w:val="005148DD"/>
    <w:rsid w:val="0051493C"/>
    <w:rsid w:val="00514E21"/>
    <w:rsid w:val="00515AC9"/>
    <w:rsid w:val="00515D93"/>
    <w:rsid w:val="00515F58"/>
    <w:rsid w:val="005172E0"/>
    <w:rsid w:val="00517355"/>
    <w:rsid w:val="00517EB8"/>
    <w:rsid w:val="0052064C"/>
    <w:rsid w:val="005206CE"/>
    <w:rsid w:val="00520B03"/>
    <w:rsid w:val="005222F9"/>
    <w:rsid w:val="00523A99"/>
    <w:rsid w:val="00523C32"/>
    <w:rsid w:val="005240EB"/>
    <w:rsid w:val="00525047"/>
    <w:rsid w:val="00525A44"/>
    <w:rsid w:val="00525F60"/>
    <w:rsid w:val="00526BEE"/>
    <w:rsid w:val="005277E1"/>
    <w:rsid w:val="00527BAE"/>
    <w:rsid w:val="00530DB5"/>
    <w:rsid w:val="0053113E"/>
    <w:rsid w:val="00532535"/>
    <w:rsid w:val="00532CAF"/>
    <w:rsid w:val="00533587"/>
    <w:rsid w:val="00533777"/>
    <w:rsid w:val="00534404"/>
    <w:rsid w:val="00534793"/>
    <w:rsid w:val="00534812"/>
    <w:rsid w:val="0053485A"/>
    <w:rsid w:val="00534DF2"/>
    <w:rsid w:val="00534E9B"/>
    <w:rsid w:val="00535335"/>
    <w:rsid w:val="00535C5B"/>
    <w:rsid w:val="00535CF4"/>
    <w:rsid w:val="00536007"/>
    <w:rsid w:val="005362C4"/>
    <w:rsid w:val="00536582"/>
    <w:rsid w:val="00537BD2"/>
    <w:rsid w:val="00537C28"/>
    <w:rsid w:val="005405FF"/>
    <w:rsid w:val="005411C3"/>
    <w:rsid w:val="005418C1"/>
    <w:rsid w:val="0054209E"/>
    <w:rsid w:val="005422BF"/>
    <w:rsid w:val="00542DED"/>
    <w:rsid w:val="00544DF3"/>
    <w:rsid w:val="005454D0"/>
    <w:rsid w:val="00545B7A"/>
    <w:rsid w:val="00546025"/>
    <w:rsid w:val="00547655"/>
    <w:rsid w:val="005478BB"/>
    <w:rsid w:val="00550959"/>
    <w:rsid w:val="00550C00"/>
    <w:rsid w:val="00552836"/>
    <w:rsid w:val="00553D9E"/>
    <w:rsid w:val="00553F43"/>
    <w:rsid w:val="00554B88"/>
    <w:rsid w:val="005551D7"/>
    <w:rsid w:val="005553DA"/>
    <w:rsid w:val="00555C29"/>
    <w:rsid w:val="00555DD6"/>
    <w:rsid w:val="005565E3"/>
    <w:rsid w:val="00556AB2"/>
    <w:rsid w:val="00556DF0"/>
    <w:rsid w:val="00556F24"/>
    <w:rsid w:val="005573FF"/>
    <w:rsid w:val="005574F0"/>
    <w:rsid w:val="00557894"/>
    <w:rsid w:val="00557D1D"/>
    <w:rsid w:val="00560015"/>
    <w:rsid w:val="005605E6"/>
    <w:rsid w:val="00560948"/>
    <w:rsid w:val="005617E0"/>
    <w:rsid w:val="005619EA"/>
    <w:rsid w:val="00561CA1"/>
    <w:rsid w:val="00561CE3"/>
    <w:rsid w:val="00561DAE"/>
    <w:rsid w:val="0056295D"/>
    <w:rsid w:val="0056311C"/>
    <w:rsid w:val="0056367D"/>
    <w:rsid w:val="0056448A"/>
    <w:rsid w:val="00564B83"/>
    <w:rsid w:val="0056546A"/>
    <w:rsid w:val="005656F0"/>
    <w:rsid w:val="005658B0"/>
    <w:rsid w:val="00565CE6"/>
    <w:rsid w:val="00565D9F"/>
    <w:rsid w:val="005676F8"/>
    <w:rsid w:val="0057062B"/>
    <w:rsid w:val="00571C6B"/>
    <w:rsid w:val="00571FE3"/>
    <w:rsid w:val="00573E65"/>
    <w:rsid w:val="00573FDC"/>
    <w:rsid w:val="00574276"/>
    <w:rsid w:val="0057504D"/>
    <w:rsid w:val="0057584C"/>
    <w:rsid w:val="00576087"/>
    <w:rsid w:val="00576475"/>
    <w:rsid w:val="0057692D"/>
    <w:rsid w:val="00576E3E"/>
    <w:rsid w:val="00577EEF"/>
    <w:rsid w:val="005800A3"/>
    <w:rsid w:val="00580387"/>
    <w:rsid w:val="00580A82"/>
    <w:rsid w:val="00582545"/>
    <w:rsid w:val="005828D4"/>
    <w:rsid w:val="00583406"/>
    <w:rsid w:val="00583E1D"/>
    <w:rsid w:val="00585AFC"/>
    <w:rsid w:val="00585B56"/>
    <w:rsid w:val="0058637C"/>
    <w:rsid w:val="00586C76"/>
    <w:rsid w:val="00586EFE"/>
    <w:rsid w:val="00587485"/>
    <w:rsid w:val="0058771D"/>
    <w:rsid w:val="0059020F"/>
    <w:rsid w:val="00590C6F"/>
    <w:rsid w:val="005913CD"/>
    <w:rsid w:val="00591E7E"/>
    <w:rsid w:val="00592718"/>
    <w:rsid w:val="005927F0"/>
    <w:rsid w:val="00593732"/>
    <w:rsid w:val="00593B82"/>
    <w:rsid w:val="0059437D"/>
    <w:rsid w:val="00594D2C"/>
    <w:rsid w:val="0059544A"/>
    <w:rsid w:val="00595F8D"/>
    <w:rsid w:val="00597191"/>
    <w:rsid w:val="005976A2"/>
    <w:rsid w:val="00597E1D"/>
    <w:rsid w:val="005A0492"/>
    <w:rsid w:val="005A157C"/>
    <w:rsid w:val="005A17FC"/>
    <w:rsid w:val="005A3202"/>
    <w:rsid w:val="005A3568"/>
    <w:rsid w:val="005A360D"/>
    <w:rsid w:val="005A46CB"/>
    <w:rsid w:val="005A5B87"/>
    <w:rsid w:val="005A7A8A"/>
    <w:rsid w:val="005B08B8"/>
    <w:rsid w:val="005B1106"/>
    <w:rsid w:val="005B13CD"/>
    <w:rsid w:val="005B190A"/>
    <w:rsid w:val="005B1ABB"/>
    <w:rsid w:val="005B1C30"/>
    <w:rsid w:val="005B2822"/>
    <w:rsid w:val="005B2F8A"/>
    <w:rsid w:val="005B3776"/>
    <w:rsid w:val="005B39B2"/>
    <w:rsid w:val="005B42D5"/>
    <w:rsid w:val="005B4B12"/>
    <w:rsid w:val="005B4C58"/>
    <w:rsid w:val="005B514E"/>
    <w:rsid w:val="005B5885"/>
    <w:rsid w:val="005B5A50"/>
    <w:rsid w:val="005B7040"/>
    <w:rsid w:val="005B731C"/>
    <w:rsid w:val="005B782A"/>
    <w:rsid w:val="005B7C17"/>
    <w:rsid w:val="005C05EB"/>
    <w:rsid w:val="005C17DA"/>
    <w:rsid w:val="005C2E7D"/>
    <w:rsid w:val="005C3807"/>
    <w:rsid w:val="005C41EB"/>
    <w:rsid w:val="005C57CE"/>
    <w:rsid w:val="005C6D6D"/>
    <w:rsid w:val="005C6F29"/>
    <w:rsid w:val="005C729B"/>
    <w:rsid w:val="005C749E"/>
    <w:rsid w:val="005D128A"/>
    <w:rsid w:val="005D2B7D"/>
    <w:rsid w:val="005D3095"/>
    <w:rsid w:val="005D366D"/>
    <w:rsid w:val="005D3A9A"/>
    <w:rsid w:val="005D41C9"/>
    <w:rsid w:val="005D4510"/>
    <w:rsid w:val="005D49A5"/>
    <w:rsid w:val="005D66F2"/>
    <w:rsid w:val="005D67C1"/>
    <w:rsid w:val="005D7C96"/>
    <w:rsid w:val="005D7F88"/>
    <w:rsid w:val="005E1298"/>
    <w:rsid w:val="005E447A"/>
    <w:rsid w:val="005E590B"/>
    <w:rsid w:val="005E67CD"/>
    <w:rsid w:val="005E6918"/>
    <w:rsid w:val="005F0B65"/>
    <w:rsid w:val="005F0B67"/>
    <w:rsid w:val="005F0D39"/>
    <w:rsid w:val="005F0DBF"/>
    <w:rsid w:val="005F0EDC"/>
    <w:rsid w:val="005F0F33"/>
    <w:rsid w:val="005F1EBC"/>
    <w:rsid w:val="005F227C"/>
    <w:rsid w:val="005F2E4C"/>
    <w:rsid w:val="005F3587"/>
    <w:rsid w:val="005F512C"/>
    <w:rsid w:val="005F541C"/>
    <w:rsid w:val="005F73ED"/>
    <w:rsid w:val="00601995"/>
    <w:rsid w:val="00601D47"/>
    <w:rsid w:val="0060203C"/>
    <w:rsid w:val="00602682"/>
    <w:rsid w:val="00603785"/>
    <w:rsid w:val="00603C7D"/>
    <w:rsid w:val="006042A6"/>
    <w:rsid w:val="00605308"/>
    <w:rsid w:val="00605E2A"/>
    <w:rsid w:val="00607789"/>
    <w:rsid w:val="0061008E"/>
    <w:rsid w:val="006112A6"/>
    <w:rsid w:val="0061264F"/>
    <w:rsid w:val="00613795"/>
    <w:rsid w:val="006139F1"/>
    <w:rsid w:val="00614D78"/>
    <w:rsid w:val="0061652F"/>
    <w:rsid w:val="006168AD"/>
    <w:rsid w:val="00616B9A"/>
    <w:rsid w:val="00616E0E"/>
    <w:rsid w:val="00617999"/>
    <w:rsid w:val="00617B6C"/>
    <w:rsid w:val="00620469"/>
    <w:rsid w:val="006224D0"/>
    <w:rsid w:val="006228F4"/>
    <w:rsid w:val="00623F25"/>
    <w:rsid w:val="00624356"/>
    <w:rsid w:val="00625697"/>
    <w:rsid w:val="00626E54"/>
    <w:rsid w:val="006270F4"/>
    <w:rsid w:val="00627E75"/>
    <w:rsid w:val="00627FBB"/>
    <w:rsid w:val="00630350"/>
    <w:rsid w:val="0063095F"/>
    <w:rsid w:val="00630A98"/>
    <w:rsid w:val="00630C98"/>
    <w:rsid w:val="0063119A"/>
    <w:rsid w:val="006311A7"/>
    <w:rsid w:val="00631914"/>
    <w:rsid w:val="00631CF2"/>
    <w:rsid w:val="00632316"/>
    <w:rsid w:val="00632672"/>
    <w:rsid w:val="006326DD"/>
    <w:rsid w:val="00632E3F"/>
    <w:rsid w:val="00633298"/>
    <w:rsid w:val="00633676"/>
    <w:rsid w:val="00634433"/>
    <w:rsid w:val="00634670"/>
    <w:rsid w:val="0063620E"/>
    <w:rsid w:val="00636D3F"/>
    <w:rsid w:val="00636D8A"/>
    <w:rsid w:val="006400F5"/>
    <w:rsid w:val="0064028A"/>
    <w:rsid w:val="00640502"/>
    <w:rsid w:val="006423C9"/>
    <w:rsid w:val="00644115"/>
    <w:rsid w:val="006448BD"/>
    <w:rsid w:val="00644FFC"/>
    <w:rsid w:val="00645916"/>
    <w:rsid w:val="00647CF4"/>
    <w:rsid w:val="006511DF"/>
    <w:rsid w:val="00651472"/>
    <w:rsid w:val="00651FC7"/>
    <w:rsid w:val="00652491"/>
    <w:rsid w:val="006526A4"/>
    <w:rsid w:val="00652818"/>
    <w:rsid w:val="006538F2"/>
    <w:rsid w:val="006542C5"/>
    <w:rsid w:val="00654675"/>
    <w:rsid w:val="00654914"/>
    <w:rsid w:val="0065515A"/>
    <w:rsid w:val="00655398"/>
    <w:rsid w:val="00657CCA"/>
    <w:rsid w:val="00657CFF"/>
    <w:rsid w:val="006602FC"/>
    <w:rsid w:val="00660A28"/>
    <w:rsid w:val="00660C37"/>
    <w:rsid w:val="00660C90"/>
    <w:rsid w:val="00660E9E"/>
    <w:rsid w:val="006620BB"/>
    <w:rsid w:val="00663A0F"/>
    <w:rsid w:val="00666734"/>
    <w:rsid w:val="00666BB7"/>
    <w:rsid w:val="00666D62"/>
    <w:rsid w:val="00666F4F"/>
    <w:rsid w:val="00667079"/>
    <w:rsid w:val="00667B05"/>
    <w:rsid w:val="006700AB"/>
    <w:rsid w:val="00670F7A"/>
    <w:rsid w:val="00671974"/>
    <w:rsid w:val="00671A1F"/>
    <w:rsid w:val="006727E9"/>
    <w:rsid w:val="00672BF2"/>
    <w:rsid w:val="00673766"/>
    <w:rsid w:val="00673B33"/>
    <w:rsid w:val="006759F4"/>
    <w:rsid w:val="00675B25"/>
    <w:rsid w:val="0067636C"/>
    <w:rsid w:val="00676931"/>
    <w:rsid w:val="00677357"/>
    <w:rsid w:val="006778F7"/>
    <w:rsid w:val="00677F68"/>
    <w:rsid w:val="00680A7C"/>
    <w:rsid w:val="00680BA7"/>
    <w:rsid w:val="00681271"/>
    <w:rsid w:val="00681632"/>
    <w:rsid w:val="00681969"/>
    <w:rsid w:val="00681B6E"/>
    <w:rsid w:val="006828B0"/>
    <w:rsid w:val="006830EF"/>
    <w:rsid w:val="00683900"/>
    <w:rsid w:val="00684384"/>
    <w:rsid w:val="006855EA"/>
    <w:rsid w:val="00685722"/>
    <w:rsid w:val="00686264"/>
    <w:rsid w:val="006904F9"/>
    <w:rsid w:val="0069108A"/>
    <w:rsid w:val="00691E31"/>
    <w:rsid w:val="0069303D"/>
    <w:rsid w:val="00693895"/>
    <w:rsid w:val="006938E3"/>
    <w:rsid w:val="00693FD8"/>
    <w:rsid w:val="006956C3"/>
    <w:rsid w:val="0069662F"/>
    <w:rsid w:val="00696A6D"/>
    <w:rsid w:val="00696D5E"/>
    <w:rsid w:val="006A05A6"/>
    <w:rsid w:val="006A0BB5"/>
    <w:rsid w:val="006A11D2"/>
    <w:rsid w:val="006A1DB9"/>
    <w:rsid w:val="006A1E09"/>
    <w:rsid w:val="006A231C"/>
    <w:rsid w:val="006A4AF6"/>
    <w:rsid w:val="006A573D"/>
    <w:rsid w:val="006A58AE"/>
    <w:rsid w:val="006A5C59"/>
    <w:rsid w:val="006A5CF0"/>
    <w:rsid w:val="006A5F95"/>
    <w:rsid w:val="006A67F9"/>
    <w:rsid w:val="006A6A2E"/>
    <w:rsid w:val="006A7C25"/>
    <w:rsid w:val="006A7EFB"/>
    <w:rsid w:val="006B046F"/>
    <w:rsid w:val="006B0D60"/>
    <w:rsid w:val="006B1194"/>
    <w:rsid w:val="006B1ED1"/>
    <w:rsid w:val="006B20F1"/>
    <w:rsid w:val="006B253A"/>
    <w:rsid w:val="006B3729"/>
    <w:rsid w:val="006B39AF"/>
    <w:rsid w:val="006B3B51"/>
    <w:rsid w:val="006B5209"/>
    <w:rsid w:val="006B530F"/>
    <w:rsid w:val="006B583A"/>
    <w:rsid w:val="006B6273"/>
    <w:rsid w:val="006B6911"/>
    <w:rsid w:val="006B6F08"/>
    <w:rsid w:val="006B7614"/>
    <w:rsid w:val="006B7B83"/>
    <w:rsid w:val="006C01CA"/>
    <w:rsid w:val="006C02CD"/>
    <w:rsid w:val="006C0A59"/>
    <w:rsid w:val="006C173E"/>
    <w:rsid w:val="006C28CF"/>
    <w:rsid w:val="006C2D55"/>
    <w:rsid w:val="006C356C"/>
    <w:rsid w:val="006C6194"/>
    <w:rsid w:val="006C67E0"/>
    <w:rsid w:val="006C6BCE"/>
    <w:rsid w:val="006C771F"/>
    <w:rsid w:val="006C7D1F"/>
    <w:rsid w:val="006D059B"/>
    <w:rsid w:val="006D0678"/>
    <w:rsid w:val="006D0969"/>
    <w:rsid w:val="006D0E1D"/>
    <w:rsid w:val="006D0F8C"/>
    <w:rsid w:val="006D2DFC"/>
    <w:rsid w:val="006D2F6B"/>
    <w:rsid w:val="006D37EE"/>
    <w:rsid w:val="006D3D52"/>
    <w:rsid w:val="006D4F07"/>
    <w:rsid w:val="006D4F85"/>
    <w:rsid w:val="006D53E6"/>
    <w:rsid w:val="006D5BD9"/>
    <w:rsid w:val="006D6BD0"/>
    <w:rsid w:val="006D72B7"/>
    <w:rsid w:val="006D7780"/>
    <w:rsid w:val="006D7DB6"/>
    <w:rsid w:val="006E04BD"/>
    <w:rsid w:val="006E0B19"/>
    <w:rsid w:val="006E0B58"/>
    <w:rsid w:val="006E1B23"/>
    <w:rsid w:val="006E1C54"/>
    <w:rsid w:val="006E1F9E"/>
    <w:rsid w:val="006E2669"/>
    <w:rsid w:val="006E31B5"/>
    <w:rsid w:val="006E3264"/>
    <w:rsid w:val="006E3281"/>
    <w:rsid w:val="006E36EA"/>
    <w:rsid w:val="006E393B"/>
    <w:rsid w:val="006E3DC6"/>
    <w:rsid w:val="006E7323"/>
    <w:rsid w:val="006E74B4"/>
    <w:rsid w:val="006E7F67"/>
    <w:rsid w:val="006F0080"/>
    <w:rsid w:val="006F0506"/>
    <w:rsid w:val="006F1EFB"/>
    <w:rsid w:val="006F3A5B"/>
    <w:rsid w:val="006F4655"/>
    <w:rsid w:val="006F4B13"/>
    <w:rsid w:val="006F4F88"/>
    <w:rsid w:val="006F5738"/>
    <w:rsid w:val="006F5983"/>
    <w:rsid w:val="006F5CA9"/>
    <w:rsid w:val="006F5F65"/>
    <w:rsid w:val="006F640D"/>
    <w:rsid w:val="006F731E"/>
    <w:rsid w:val="006F7EA8"/>
    <w:rsid w:val="007001D2"/>
    <w:rsid w:val="007008D4"/>
    <w:rsid w:val="00700BCD"/>
    <w:rsid w:val="0070215E"/>
    <w:rsid w:val="00702851"/>
    <w:rsid w:val="00703756"/>
    <w:rsid w:val="0070452F"/>
    <w:rsid w:val="00704655"/>
    <w:rsid w:val="00704DF4"/>
    <w:rsid w:val="00705905"/>
    <w:rsid w:val="00706E70"/>
    <w:rsid w:val="00707400"/>
    <w:rsid w:val="0070766D"/>
    <w:rsid w:val="00707AEA"/>
    <w:rsid w:val="00710385"/>
    <w:rsid w:val="007104C9"/>
    <w:rsid w:val="007105EC"/>
    <w:rsid w:val="00711907"/>
    <w:rsid w:val="00711AA9"/>
    <w:rsid w:val="0071275B"/>
    <w:rsid w:val="0071288B"/>
    <w:rsid w:val="007130D3"/>
    <w:rsid w:val="0071317C"/>
    <w:rsid w:val="007158D5"/>
    <w:rsid w:val="00717A56"/>
    <w:rsid w:val="00717FAE"/>
    <w:rsid w:val="0072012D"/>
    <w:rsid w:val="00720DD9"/>
    <w:rsid w:val="007213D5"/>
    <w:rsid w:val="00721DA1"/>
    <w:rsid w:val="00721F9F"/>
    <w:rsid w:val="0072210B"/>
    <w:rsid w:val="00723B0E"/>
    <w:rsid w:val="00723BEE"/>
    <w:rsid w:val="00723F7B"/>
    <w:rsid w:val="00723FE0"/>
    <w:rsid w:val="007247F3"/>
    <w:rsid w:val="007249D2"/>
    <w:rsid w:val="00724DB5"/>
    <w:rsid w:val="00725169"/>
    <w:rsid w:val="00725381"/>
    <w:rsid w:val="007257C9"/>
    <w:rsid w:val="00726725"/>
    <w:rsid w:val="00726F39"/>
    <w:rsid w:val="0072797B"/>
    <w:rsid w:val="00727C8E"/>
    <w:rsid w:val="00727D13"/>
    <w:rsid w:val="00730325"/>
    <w:rsid w:val="007305B2"/>
    <w:rsid w:val="00730A6E"/>
    <w:rsid w:val="00730D4D"/>
    <w:rsid w:val="00730DD6"/>
    <w:rsid w:val="00731345"/>
    <w:rsid w:val="0073176F"/>
    <w:rsid w:val="007320D3"/>
    <w:rsid w:val="00733474"/>
    <w:rsid w:val="007334AD"/>
    <w:rsid w:val="007342EC"/>
    <w:rsid w:val="007344DF"/>
    <w:rsid w:val="0073461B"/>
    <w:rsid w:val="007353AB"/>
    <w:rsid w:val="00736001"/>
    <w:rsid w:val="0073608A"/>
    <w:rsid w:val="00736162"/>
    <w:rsid w:val="00737B55"/>
    <w:rsid w:val="00737E1D"/>
    <w:rsid w:val="007403F0"/>
    <w:rsid w:val="0074061A"/>
    <w:rsid w:val="00740E0F"/>
    <w:rsid w:val="00740F08"/>
    <w:rsid w:val="00742563"/>
    <w:rsid w:val="00743327"/>
    <w:rsid w:val="007434E1"/>
    <w:rsid w:val="00743DED"/>
    <w:rsid w:val="00743F0B"/>
    <w:rsid w:val="007445F8"/>
    <w:rsid w:val="00744974"/>
    <w:rsid w:val="00745383"/>
    <w:rsid w:val="00745970"/>
    <w:rsid w:val="00745B27"/>
    <w:rsid w:val="007461B1"/>
    <w:rsid w:val="0074629F"/>
    <w:rsid w:val="00746881"/>
    <w:rsid w:val="00746DF8"/>
    <w:rsid w:val="00747059"/>
    <w:rsid w:val="007470AA"/>
    <w:rsid w:val="007472E5"/>
    <w:rsid w:val="007477EF"/>
    <w:rsid w:val="0074799A"/>
    <w:rsid w:val="00747C2C"/>
    <w:rsid w:val="00747DDD"/>
    <w:rsid w:val="00747ED6"/>
    <w:rsid w:val="00747FEA"/>
    <w:rsid w:val="00750A51"/>
    <w:rsid w:val="00750FAB"/>
    <w:rsid w:val="00751366"/>
    <w:rsid w:val="0075190F"/>
    <w:rsid w:val="007529ED"/>
    <w:rsid w:val="00753876"/>
    <w:rsid w:val="00754E4E"/>
    <w:rsid w:val="0075544F"/>
    <w:rsid w:val="007554A2"/>
    <w:rsid w:val="00755F78"/>
    <w:rsid w:val="00756F78"/>
    <w:rsid w:val="007572E4"/>
    <w:rsid w:val="0075732C"/>
    <w:rsid w:val="00757AD2"/>
    <w:rsid w:val="00761968"/>
    <w:rsid w:val="00762127"/>
    <w:rsid w:val="007627B5"/>
    <w:rsid w:val="007634E3"/>
    <w:rsid w:val="00763703"/>
    <w:rsid w:val="007643D0"/>
    <w:rsid w:val="00766AFE"/>
    <w:rsid w:val="00770691"/>
    <w:rsid w:val="0077071A"/>
    <w:rsid w:val="0077096B"/>
    <w:rsid w:val="00771F33"/>
    <w:rsid w:val="00772486"/>
    <w:rsid w:val="007725BC"/>
    <w:rsid w:val="00773531"/>
    <w:rsid w:val="007748AC"/>
    <w:rsid w:val="007750CD"/>
    <w:rsid w:val="007754A6"/>
    <w:rsid w:val="007755E9"/>
    <w:rsid w:val="00775AFC"/>
    <w:rsid w:val="00776344"/>
    <w:rsid w:val="00776553"/>
    <w:rsid w:val="00776DE9"/>
    <w:rsid w:val="00776EA4"/>
    <w:rsid w:val="007772EA"/>
    <w:rsid w:val="00777420"/>
    <w:rsid w:val="00777B4E"/>
    <w:rsid w:val="007812F4"/>
    <w:rsid w:val="00782B5F"/>
    <w:rsid w:val="00782BDB"/>
    <w:rsid w:val="007830CA"/>
    <w:rsid w:val="007843AA"/>
    <w:rsid w:val="00784883"/>
    <w:rsid w:val="00784CDF"/>
    <w:rsid w:val="00784DA6"/>
    <w:rsid w:val="00785845"/>
    <w:rsid w:val="00786660"/>
    <w:rsid w:val="00791246"/>
    <w:rsid w:val="00791664"/>
    <w:rsid w:val="00791854"/>
    <w:rsid w:val="0079284D"/>
    <w:rsid w:val="007929D9"/>
    <w:rsid w:val="00793180"/>
    <w:rsid w:val="007942F3"/>
    <w:rsid w:val="00794389"/>
    <w:rsid w:val="00796629"/>
    <w:rsid w:val="00796C23"/>
    <w:rsid w:val="007978C5"/>
    <w:rsid w:val="00797C7F"/>
    <w:rsid w:val="007A0B7F"/>
    <w:rsid w:val="007A0E70"/>
    <w:rsid w:val="007A0EEE"/>
    <w:rsid w:val="007A0FC4"/>
    <w:rsid w:val="007A1439"/>
    <w:rsid w:val="007A3917"/>
    <w:rsid w:val="007A5845"/>
    <w:rsid w:val="007A5C75"/>
    <w:rsid w:val="007A5E6B"/>
    <w:rsid w:val="007A61A3"/>
    <w:rsid w:val="007A65CF"/>
    <w:rsid w:val="007A6790"/>
    <w:rsid w:val="007A67BF"/>
    <w:rsid w:val="007A6A53"/>
    <w:rsid w:val="007A6AE6"/>
    <w:rsid w:val="007A78D8"/>
    <w:rsid w:val="007A7C32"/>
    <w:rsid w:val="007B08C8"/>
    <w:rsid w:val="007B10C5"/>
    <w:rsid w:val="007B22AC"/>
    <w:rsid w:val="007B30F4"/>
    <w:rsid w:val="007B329F"/>
    <w:rsid w:val="007B3AEF"/>
    <w:rsid w:val="007B42DB"/>
    <w:rsid w:val="007B481D"/>
    <w:rsid w:val="007B5CFF"/>
    <w:rsid w:val="007B5E72"/>
    <w:rsid w:val="007B5F61"/>
    <w:rsid w:val="007B72CC"/>
    <w:rsid w:val="007B7AE2"/>
    <w:rsid w:val="007B7D80"/>
    <w:rsid w:val="007C02C6"/>
    <w:rsid w:val="007C0B09"/>
    <w:rsid w:val="007C0E65"/>
    <w:rsid w:val="007C217F"/>
    <w:rsid w:val="007C2837"/>
    <w:rsid w:val="007C2CB1"/>
    <w:rsid w:val="007C33E4"/>
    <w:rsid w:val="007C36E4"/>
    <w:rsid w:val="007C5045"/>
    <w:rsid w:val="007C509A"/>
    <w:rsid w:val="007C55E7"/>
    <w:rsid w:val="007C5ACE"/>
    <w:rsid w:val="007C6887"/>
    <w:rsid w:val="007C6ADB"/>
    <w:rsid w:val="007C6BF0"/>
    <w:rsid w:val="007C6CEA"/>
    <w:rsid w:val="007C7796"/>
    <w:rsid w:val="007C7866"/>
    <w:rsid w:val="007C793C"/>
    <w:rsid w:val="007D03B2"/>
    <w:rsid w:val="007D188F"/>
    <w:rsid w:val="007D28F6"/>
    <w:rsid w:val="007D40C5"/>
    <w:rsid w:val="007D57B5"/>
    <w:rsid w:val="007D6691"/>
    <w:rsid w:val="007D6A27"/>
    <w:rsid w:val="007D6E38"/>
    <w:rsid w:val="007D79A8"/>
    <w:rsid w:val="007D7C81"/>
    <w:rsid w:val="007E1410"/>
    <w:rsid w:val="007E14F6"/>
    <w:rsid w:val="007E174D"/>
    <w:rsid w:val="007E2A64"/>
    <w:rsid w:val="007E2F49"/>
    <w:rsid w:val="007E33E8"/>
    <w:rsid w:val="007E4417"/>
    <w:rsid w:val="007E4C47"/>
    <w:rsid w:val="007E623E"/>
    <w:rsid w:val="007E678C"/>
    <w:rsid w:val="007E737D"/>
    <w:rsid w:val="007F028A"/>
    <w:rsid w:val="007F179D"/>
    <w:rsid w:val="007F1E0A"/>
    <w:rsid w:val="007F3127"/>
    <w:rsid w:val="007F348D"/>
    <w:rsid w:val="007F3941"/>
    <w:rsid w:val="007F434C"/>
    <w:rsid w:val="007F45D4"/>
    <w:rsid w:val="007F5909"/>
    <w:rsid w:val="007F59FF"/>
    <w:rsid w:val="007F5B74"/>
    <w:rsid w:val="007F645A"/>
    <w:rsid w:val="007F652F"/>
    <w:rsid w:val="007F669D"/>
    <w:rsid w:val="007F6E3B"/>
    <w:rsid w:val="007F75C1"/>
    <w:rsid w:val="007F7655"/>
    <w:rsid w:val="007F77D5"/>
    <w:rsid w:val="0080038E"/>
    <w:rsid w:val="00800763"/>
    <w:rsid w:val="008015A8"/>
    <w:rsid w:val="00804E2D"/>
    <w:rsid w:val="00805B5C"/>
    <w:rsid w:val="00806507"/>
    <w:rsid w:val="00806DDF"/>
    <w:rsid w:val="008071F8"/>
    <w:rsid w:val="00807585"/>
    <w:rsid w:val="00807AB5"/>
    <w:rsid w:val="008100A7"/>
    <w:rsid w:val="00810741"/>
    <w:rsid w:val="00811443"/>
    <w:rsid w:val="008122B5"/>
    <w:rsid w:val="00812311"/>
    <w:rsid w:val="00812712"/>
    <w:rsid w:val="0081275D"/>
    <w:rsid w:val="00814988"/>
    <w:rsid w:val="00815116"/>
    <w:rsid w:val="0081570C"/>
    <w:rsid w:val="00815764"/>
    <w:rsid w:val="00815775"/>
    <w:rsid w:val="00816761"/>
    <w:rsid w:val="00816A5B"/>
    <w:rsid w:val="00817063"/>
    <w:rsid w:val="008176D3"/>
    <w:rsid w:val="0081773E"/>
    <w:rsid w:val="00817CFA"/>
    <w:rsid w:val="0082171B"/>
    <w:rsid w:val="00821B50"/>
    <w:rsid w:val="00822026"/>
    <w:rsid w:val="008221CE"/>
    <w:rsid w:val="008222DA"/>
    <w:rsid w:val="008223DE"/>
    <w:rsid w:val="00822AD7"/>
    <w:rsid w:val="00822D8A"/>
    <w:rsid w:val="00823D97"/>
    <w:rsid w:val="00824136"/>
    <w:rsid w:val="00824858"/>
    <w:rsid w:val="008253A9"/>
    <w:rsid w:val="008253F2"/>
    <w:rsid w:val="00825560"/>
    <w:rsid w:val="0082572C"/>
    <w:rsid w:val="00825A84"/>
    <w:rsid w:val="00826116"/>
    <w:rsid w:val="008261E4"/>
    <w:rsid w:val="00826764"/>
    <w:rsid w:val="008269B7"/>
    <w:rsid w:val="00826CED"/>
    <w:rsid w:val="008270BC"/>
    <w:rsid w:val="0082775D"/>
    <w:rsid w:val="00827778"/>
    <w:rsid w:val="0082791D"/>
    <w:rsid w:val="0083039C"/>
    <w:rsid w:val="00831488"/>
    <w:rsid w:val="00832856"/>
    <w:rsid w:val="00833517"/>
    <w:rsid w:val="008363EC"/>
    <w:rsid w:val="008369C5"/>
    <w:rsid w:val="008371DC"/>
    <w:rsid w:val="00837883"/>
    <w:rsid w:val="0084042E"/>
    <w:rsid w:val="00840529"/>
    <w:rsid w:val="00840925"/>
    <w:rsid w:val="008413B4"/>
    <w:rsid w:val="00841E94"/>
    <w:rsid w:val="00841EA8"/>
    <w:rsid w:val="00843944"/>
    <w:rsid w:val="0084484F"/>
    <w:rsid w:val="00844B54"/>
    <w:rsid w:val="00844B57"/>
    <w:rsid w:val="00845122"/>
    <w:rsid w:val="008452B1"/>
    <w:rsid w:val="0084660F"/>
    <w:rsid w:val="00847B72"/>
    <w:rsid w:val="00847D33"/>
    <w:rsid w:val="00850B14"/>
    <w:rsid w:val="00850B8B"/>
    <w:rsid w:val="00850DE4"/>
    <w:rsid w:val="00851661"/>
    <w:rsid w:val="008516C4"/>
    <w:rsid w:val="00851A89"/>
    <w:rsid w:val="00851AFD"/>
    <w:rsid w:val="008522C8"/>
    <w:rsid w:val="00852657"/>
    <w:rsid w:val="00852E18"/>
    <w:rsid w:val="00852E71"/>
    <w:rsid w:val="008534C5"/>
    <w:rsid w:val="00853989"/>
    <w:rsid w:val="00853F05"/>
    <w:rsid w:val="00853F14"/>
    <w:rsid w:val="00854065"/>
    <w:rsid w:val="008543FA"/>
    <w:rsid w:val="00854A9A"/>
    <w:rsid w:val="00854AB1"/>
    <w:rsid w:val="0085710C"/>
    <w:rsid w:val="008610EC"/>
    <w:rsid w:val="0086183E"/>
    <w:rsid w:val="00861856"/>
    <w:rsid w:val="008647ED"/>
    <w:rsid w:val="008649CC"/>
    <w:rsid w:val="0086690B"/>
    <w:rsid w:val="0086706E"/>
    <w:rsid w:val="00871E75"/>
    <w:rsid w:val="00872726"/>
    <w:rsid w:val="00872A7F"/>
    <w:rsid w:val="00874143"/>
    <w:rsid w:val="00874665"/>
    <w:rsid w:val="00874F54"/>
    <w:rsid w:val="00875227"/>
    <w:rsid w:val="00875613"/>
    <w:rsid w:val="00880406"/>
    <w:rsid w:val="00880D44"/>
    <w:rsid w:val="00880DD7"/>
    <w:rsid w:val="00881177"/>
    <w:rsid w:val="008816A5"/>
    <w:rsid w:val="00881AF0"/>
    <w:rsid w:val="00881B1C"/>
    <w:rsid w:val="00882948"/>
    <w:rsid w:val="00882EE4"/>
    <w:rsid w:val="008832AF"/>
    <w:rsid w:val="00883848"/>
    <w:rsid w:val="00883C97"/>
    <w:rsid w:val="00883D05"/>
    <w:rsid w:val="008845BD"/>
    <w:rsid w:val="00884C4B"/>
    <w:rsid w:val="008850EA"/>
    <w:rsid w:val="00885A50"/>
    <w:rsid w:val="00885E01"/>
    <w:rsid w:val="008875FD"/>
    <w:rsid w:val="00887DF0"/>
    <w:rsid w:val="00890127"/>
    <w:rsid w:val="008903A5"/>
    <w:rsid w:val="00891318"/>
    <w:rsid w:val="0089182F"/>
    <w:rsid w:val="00891D93"/>
    <w:rsid w:val="00892B59"/>
    <w:rsid w:val="008934A4"/>
    <w:rsid w:val="00893E38"/>
    <w:rsid w:val="00894233"/>
    <w:rsid w:val="00894258"/>
    <w:rsid w:val="00894CBD"/>
    <w:rsid w:val="0089527E"/>
    <w:rsid w:val="00895586"/>
    <w:rsid w:val="008960D0"/>
    <w:rsid w:val="008964B4"/>
    <w:rsid w:val="0089698E"/>
    <w:rsid w:val="00896C2F"/>
    <w:rsid w:val="00896DE2"/>
    <w:rsid w:val="00896DF1"/>
    <w:rsid w:val="0089713D"/>
    <w:rsid w:val="008A0BEF"/>
    <w:rsid w:val="008A2658"/>
    <w:rsid w:val="008A3C8B"/>
    <w:rsid w:val="008A4A34"/>
    <w:rsid w:val="008A4CB3"/>
    <w:rsid w:val="008A4CCE"/>
    <w:rsid w:val="008A4DEE"/>
    <w:rsid w:val="008A4EAA"/>
    <w:rsid w:val="008A65ED"/>
    <w:rsid w:val="008A7269"/>
    <w:rsid w:val="008A7EFF"/>
    <w:rsid w:val="008B059F"/>
    <w:rsid w:val="008B0B9B"/>
    <w:rsid w:val="008B2583"/>
    <w:rsid w:val="008B2681"/>
    <w:rsid w:val="008B29EC"/>
    <w:rsid w:val="008B3856"/>
    <w:rsid w:val="008B42C8"/>
    <w:rsid w:val="008B513A"/>
    <w:rsid w:val="008B5A0B"/>
    <w:rsid w:val="008B5C15"/>
    <w:rsid w:val="008B6430"/>
    <w:rsid w:val="008C0E4D"/>
    <w:rsid w:val="008C123E"/>
    <w:rsid w:val="008C13E2"/>
    <w:rsid w:val="008C1AA4"/>
    <w:rsid w:val="008C1C35"/>
    <w:rsid w:val="008C1F1D"/>
    <w:rsid w:val="008C20AA"/>
    <w:rsid w:val="008C2C9F"/>
    <w:rsid w:val="008C36FC"/>
    <w:rsid w:val="008C3E97"/>
    <w:rsid w:val="008C4577"/>
    <w:rsid w:val="008C7431"/>
    <w:rsid w:val="008D02AA"/>
    <w:rsid w:val="008D0798"/>
    <w:rsid w:val="008D0F00"/>
    <w:rsid w:val="008D1369"/>
    <w:rsid w:val="008D19A2"/>
    <w:rsid w:val="008D1D25"/>
    <w:rsid w:val="008D2152"/>
    <w:rsid w:val="008D2A50"/>
    <w:rsid w:val="008D2D15"/>
    <w:rsid w:val="008D370F"/>
    <w:rsid w:val="008D3C58"/>
    <w:rsid w:val="008D3F00"/>
    <w:rsid w:val="008D4A38"/>
    <w:rsid w:val="008D4C04"/>
    <w:rsid w:val="008D5E38"/>
    <w:rsid w:val="008D71A5"/>
    <w:rsid w:val="008D720F"/>
    <w:rsid w:val="008D754C"/>
    <w:rsid w:val="008D782D"/>
    <w:rsid w:val="008D7EB1"/>
    <w:rsid w:val="008E21E4"/>
    <w:rsid w:val="008E2236"/>
    <w:rsid w:val="008E30BD"/>
    <w:rsid w:val="008E3850"/>
    <w:rsid w:val="008E3DE1"/>
    <w:rsid w:val="008E4D3D"/>
    <w:rsid w:val="008E554B"/>
    <w:rsid w:val="008E6052"/>
    <w:rsid w:val="008E63B4"/>
    <w:rsid w:val="008E686B"/>
    <w:rsid w:val="008E708B"/>
    <w:rsid w:val="008E7169"/>
    <w:rsid w:val="008E7498"/>
    <w:rsid w:val="008E7C44"/>
    <w:rsid w:val="008F1568"/>
    <w:rsid w:val="008F159D"/>
    <w:rsid w:val="008F18BA"/>
    <w:rsid w:val="008F1965"/>
    <w:rsid w:val="008F1DC2"/>
    <w:rsid w:val="008F212D"/>
    <w:rsid w:val="008F2919"/>
    <w:rsid w:val="008F2EEE"/>
    <w:rsid w:val="008F3AB6"/>
    <w:rsid w:val="008F3D0E"/>
    <w:rsid w:val="008F4098"/>
    <w:rsid w:val="008F4388"/>
    <w:rsid w:val="008F43E3"/>
    <w:rsid w:val="008F4521"/>
    <w:rsid w:val="008F4C0C"/>
    <w:rsid w:val="008F4D3E"/>
    <w:rsid w:val="008F54BA"/>
    <w:rsid w:val="008F5DB2"/>
    <w:rsid w:val="008F6973"/>
    <w:rsid w:val="008F6D87"/>
    <w:rsid w:val="008F726F"/>
    <w:rsid w:val="008F73DD"/>
    <w:rsid w:val="00901688"/>
    <w:rsid w:val="00902D9D"/>
    <w:rsid w:val="009039FD"/>
    <w:rsid w:val="0090413D"/>
    <w:rsid w:val="00904472"/>
    <w:rsid w:val="00905BA7"/>
    <w:rsid w:val="00905F41"/>
    <w:rsid w:val="00907069"/>
    <w:rsid w:val="009072E4"/>
    <w:rsid w:val="009078DF"/>
    <w:rsid w:val="00910C3A"/>
    <w:rsid w:val="00913AB0"/>
    <w:rsid w:val="00915295"/>
    <w:rsid w:val="00915FA8"/>
    <w:rsid w:val="009166C5"/>
    <w:rsid w:val="00916D4B"/>
    <w:rsid w:val="00917BA2"/>
    <w:rsid w:val="00917CFC"/>
    <w:rsid w:val="009200E0"/>
    <w:rsid w:val="009203CD"/>
    <w:rsid w:val="00920543"/>
    <w:rsid w:val="00920667"/>
    <w:rsid w:val="00920795"/>
    <w:rsid w:val="009208F6"/>
    <w:rsid w:val="00920B26"/>
    <w:rsid w:val="00921871"/>
    <w:rsid w:val="0092191F"/>
    <w:rsid w:val="00921977"/>
    <w:rsid w:val="0092227E"/>
    <w:rsid w:val="00922BB8"/>
    <w:rsid w:val="00922D2F"/>
    <w:rsid w:val="00923BEE"/>
    <w:rsid w:val="00923E80"/>
    <w:rsid w:val="00924096"/>
    <w:rsid w:val="0092425E"/>
    <w:rsid w:val="00925C5D"/>
    <w:rsid w:val="00926307"/>
    <w:rsid w:val="00927083"/>
    <w:rsid w:val="009279BA"/>
    <w:rsid w:val="00927FB9"/>
    <w:rsid w:val="009301BF"/>
    <w:rsid w:val="00931372"/>
    <w:rsid w:val="00931B1D"/>
    <w:rsid w:val="00932350"/>
    <w:rsid w:val="009356D1"/>
    <w:rsid w:val="00935812"/>
    <w:rsid w:val="00935998"/>
    <w:rsid w:val="00936128"/>
    <w:rsid w:val="00937F35"/>
    <w:rsid w:val="00941027"/>
    <w:rsid w:val="009424E1"/>
    <w:rsid w:val="009425A1"/>
    <w:rsid w:val="00943DCD"/>
    <w:rsid w:val="00944E29"/>
    <w:rsid w:val="00944F92"/>
    <w:rsid w:val="0094576C"/>
    <w:rsid w:val="00945E32"/>
    <w:rsid w:val="00946A67"/>
    <w:rsid w:val="00947D9E"/>
    <w:rsid w:val="0095022A"/>
    <w:rsid w:val="0095284F"/>
    <w:rsid w:val="0095291D"/>
    <w:rsid w:val="009531A3"/>
    <w:rsid w:val="00953B83"/>
    <w:rsid w:val="00954234"/>
    <w:rsid w:val="009548C4"/>
    <w:rsid w:val="00955549"/>
    <w:rsid w:val="009565ED"/>
    <w:rsid w:val="00956B79"/>
    <w:rsid w:val="00956C17"/>
    <w:rsid w:val="009570CE"/>
    <w:rsid w:val="00957220"/>
    <w:rsid w:val="00957413"/>
    <w:rsid w:val="00957C82"/>
    <w:rsid w:val="0096024B"/>
    <w:rsid w:val="009614BE"/>
    <w:rsid w:val="009623B9"/>
    <w:rsid w:val="00962D7A"/>
    <w:rsid w:val="00964382"/>
    <w:rsid w:val="00964464"/>
    <w:rsid w:val="009645B3"/>
    <w:rsid w:val="0096588D"/>
    <w:rsid w:val="009658D2"/>
    <w:rsid w:val="00965EFC"/>
    <w:rsid w:val="00966A25"/>
    <w:rsid w:val="009700B8"/>
    <w:rsid w:val="009701F1"/>
    <w:rsid w:val="00970E8D"/>
    <w:rsid w:val="00972B70"/>
    <w:rsid w:val="00972B76"/>
    <w:rsid w:val="00972E31"/>
    <w:rsid w:val="00974302"/>
    <w:rsid w:val="0097561E"/>
    <w:rsid w:val="0097593E"/>
    <w:rsid w:val="00977268"/>
    <w:rsid w:val="00977DF8"/>
    <w:rsid w:val="0098042D"/>
    <w:rsid w:val="00983020"/>
    <w:rsid w:val="009837EB"/>
    <w:rsid w:val="00983E0C"/>
    <w:rsid w:val="009840B9"/>
    <w:rsid w:val="0098418B"/>
    <w:rsid w:val="00984417"/>
    <w:rsid w:val="009846BC"/>
    <w:rsid w:val="00984CC1"/>
    <w:rsid w:val="009852C3"/>
    <w:rsid w:val="0098555E"/>
    <w:rsid w:val="0098593A"/>
    <w:rsid w:val="00986E62"/>
    <w:rsid w:val="0098752E"/>
    <w:rsid w:val="009876FF"/>
    <w:rsid w:val="00987F3C"/>
    <w:rsid w:val="0099035B"/>
    <w:rsid w:val="00990C1A"/>
    <w:rsid w:val="00990E8C"/>
    <w:rsid w:val="009918B4"/>
    <w:rsid w:val="00991EB8"/>
    <w:rsid w:val="00992035"/>
    <w:rsid w:val="009925E8"/>
    <w:rsid w:val="009926D6"/>
    <w:rsid w:val="00993061"/>
    <w:rsid w:val="00994EF8"/>
    <w:rsid w:val="00995238"/>
    <w:rsid w:val="00995274"/>
    <w:rsid w:val="009956B6"/>
    <w:rsid w:val="009966D2"/>
    <w:rsid w:val="009976E8"/>
    <w:rsid w:val="0099792E"/>
    <w:rsid w:val="00997FE9"/>
    <w:rsid w:val="009A1E96"/>
    <w:rsid w:val="009A1FFC"/>
    <w:rsid w:val="009A255F"/>
    <w:rsid w:val="009A27EA"/>
    <w:rsid w:val="009A2E98"/>
    <w:rsid w:val="009A38F1"/>
    <w:rsid w:val="009A4274"/>
    <w:rsid w:val="009A5E70"/>
    <w:rsid w:val="009A7299"/>
    <w:rsid w:val="009B028E"/>
    <w:rsid w:val="009B071B"/>
    <w:rsid w:val="009B0BAA"/>
    <w:rsid w:val="009B0FBA"/>
    <w:rsid w:val="009B2270"/>
    <w:rsid w:val="009B27E2"/>
    <w:rsid w:val="009B2B01"/>
    <w:rsid w:val="009B4079"/>
    <w:rsid w:val="009B42F5"/>
    <w:rsid w:val="009B4933"/>
    <w:rsid w:val="009B57B7"/>
    <w:rsid w:val="009B69B1"/>
    <w:rsid w:val="009C0219"/>
    <w:rsid w:val="009C059E"/>
    <w:rsid w:val="009C14A2"/>
    <w:rsid w:val="009C157B"/>
    <w:rsid w:val="009C1C5F"/>
    <w:rsid w:val="009C3D8C"/>
    <w:rsid w:val="009C3E05"/>
    <w:rsid w:val="009C41B4"/>
    <w:rsid w:val="009C4532"/>
    <w:rsid w:val="009C4653"/>
    <w:rsid w:val="009C59B1"/>
    <w:rsid w:val="009C629B"/>
    <w:rsid w:val="009C66A5"/>
    <w:rsid w:val="009C6FC7"/>
    <w:rsid w:val="009C705F"/>
    <w:rsid w:val="009C73E5"/>
    <w:rsid w:val="009C75C0"/>
    <w:rsid w:val="009D01FE"/>
    <w:rsid w:val="009D05DE"/>
    <w:rsid w:val="009D1055"/>
    <w:rsid w:val="009D1CF2"/>
    <w:rsid w:val="009D2E12"/>
    <w:rsid w:val="009D37BB"/>
    <w:rsid w:val="009D3A57"/>
    <w:rsid w:val="009D3B40"/>
    <w:rsid w:val="009D4219"/>
    <w:rsid w:val="009D4566"/>
    <w:rsid w:val="009D68C4"/>
    <w:rsid w:val="009D7315"/>
    <w:rsid w:val="009E05D1"/>
    <w:rsid w:val="009E0E7C"/>
    <w:rsid w:val="009E1C7D"/>
    <w:rsid w:val="009E2D18"/>
    <w:rsid w:val="009E362F"/>
    <w:rsid w:val="009E3976"/>
    <w:rsid w:val="009E47D3"/>
    <w:rsid w:val="009E49A1"/>
    <w:rsid w:val="009E553D"/>
    <w:rsid w:val="009E5631"/>
    <w:rsid w:val="009E674C"/>
    <w:rsid w:val="009E7568"/>
    <w:rsid w:val="009E776C"/>
    <w:rsid w:val="009F19F3"/>
    <w:rsid w:val="009F1D46"/>
    <w:rsid w:val="009F209F"/>
    <w:rsid w:val="009F3E04"/>
    <w:rsid w:val="009F40AA"/>
    <w:rsid w:val="009F45A0"/>
    <w:rsid w:val="009F4B43"/>
    <w:rsid w:val="009F5162"/>
    <w:rsid w:val="009F542C"/>
    <w:rsid w:val="009F5DE3"/>
    <w:rsid w:val="009F6E73"/>
    <w:rsid w:val="009F7621"/>
    <w:rsid w:val="009F765F"/>
    <w:rsid w:val="009F7DE9"/>
    <w:rsid w:val="00A00766"/>
    <w:rsid w:val="00A00C28"/>
    <w:rsid w:val="00A00EF0"/>
    <w:rsid w:val="00A013BA"/>
    <w:rsid w:val="00A0169D"/>
    <w:rsid w:val="00A024D3"/>
    <w:rsid w:val="00A030A8"/>
    <w:rsid w:val="00A05DC9"/>
    <w:rsid w:val="00A060AA"/>
    <w:rsid w:val="00A06212"/>
    <w:rsid w:val="00A07404"/>
    <w:rsid w:val="00A07B83"/>
    <w:rsid w:val="00A110F6"/>
    <w:rsid w:val="00A113DC"/>
    <w:rsid w:val="00A11503"/>
    <w:rsid w:val="00A11830"/>
    <w:rsid w:val="00A11905"/>
    <w:rsid w:val="00A119E2"/>
    <w:rsid w:val="00A148F1"/>
    <w:rsid w:val="00A15139"/>
    <w:rsid w:val="00A151BA"/>
    <w:rsid w:val="00A1549D"/>
    <w:rsid w:val="00A1604F"/>
    <w:rsid w:val="00A1683D"/>
    <w:rsid w:val="00A1792B"/>
    <w:rsid w:val="00A17A0A"/>
    <w:rsid w:val="00A20736"/>
    <w:rsid w:val="00A21F50"/>
    <w:rsid w:val="00A23B7D"/>
    <w:rsid w:val="00A240C3"/>
    <w:rsid w:val="00A24AB4"/>
    <w:rsid w:val="00A24E1E"/>
    <w:rsid w:val="00A24E72"/>
    <w:rsid w:val="00A25276"/>
    <w:rsid w:val="00A26080"/>
    <w:rsid w:val="00A27EB7"/>
    <w:rsid w:val="00A309DA"/>
    <w:rsid w:val="00A30B58"/>
    <w:rsid w:val="00A3159B"/>
    <w:rsid w:val="00A315CE"/>
    <w:rsid w:val="00A318B1"/>
    <w:rsid w:val="00A3218E"/>
    <w:rsid w:val="00A33312"/>
    <w:rsid w:val="00A334F9"/>
    <w:rsid w:val="00A3390A"/>
    <w:rsid w:val="00A3411A"/>
    <w:rsid w:val="00A34186"/>
    <w:rsid w:val="00A35DCE"/>
    <w:rsid w:val="00A35F22"/>
    <w:rsid w:val="00A366B1"/>
    <w:rsid w:val="00A37265"/>
    <w:rsid w:val="00A37E6F"/>
    <w:rsid w:val="00A40B4C"/>
    <w:rsid w:val="00A413EA"/>
    <w:rsid w:val="00A414CC"/>
    <w:rsid w:val="00A417B7"/>
    <w:rsid w:val="00A418CA"/>
    <w:rsid w:val="00A41FF5"/>
    <w:rsid w:val="00A42704"/>
    <w:rsid w:val="00A42D5F"/>
    <w:rsid w:val="00A42E9F"/>
    <w:rsid w:val="00A4329B"/>
    <w:rsid w:val="00A437D6"/>
    <w:rsid w:val="00A43D62"/>
    <w:rsid w:val="00A44186"/>
    <w:rsid w:val="00A441C7"/>
    <w:rsid w:val="00A452AC"/>
    <w:rsid w:val="00A507D7"/>
    <w:rsid w:val="00A50D7E"/>
    <w:rsid w:val="00A519B0"/>
    <w:rsid w:val="00A51C60"/>
    <w:rsid w:val="00A52555"/>
    <w:rsid w:val="00A52BE4"/>
    <w:rsid w:val="00A54348"/>
    <w:rsid w:val="00A54633"/>
    <w:rsid w:val="00A551F5"/>
    <w:rsid w:val="00A56401"/>
    <w:rsid w:val="00A56665"/>
    <w:rsid w:val="00A56763"/>
    <w:rsid w:val="00A56AE9"/>
    <w:rsid w:val="00A57878"/>
    <w:rsid w:val="00A6039A"/>
    <w:rsid w:val="00A603E6"/>
    <w:rsid w:val="00A61D59"/>
    <w:rsid w:val="00A641C7"/>
    <w:rsid w:val="00A64921"/>
    <w:rsid w:val="00A64A80"/>
    <w:rsid w:val="00A64BD0"/>
    <w:rsid w:val="00A64DC2"/>
    <w:rsid w:val="00A65710"/>
    <w:rsid w:val="00A664D9"/>
    <w:rsid w:val="00A667EB"/>
    <w:rsid w:val="00A66F3C"/>
    <w:rsid w:val="00A67505"/>
    <w:rsid w:val="00A67ECD"/>
    <w:rsid w:val="00A70090"/>
    <w:rsid w:val="00A701B3"/>
    <w:rsid w:val="00A710DF"/>
    <w:rsid w:val="00A711F8"/>
    <w:rsid w:val="00A71F16"/>
    <w:rsid w:val="00A722C3"/>
    <w:rsid w:val="00A728EB"/>
    <w:rsid w:val="00A72A59"/>
    <w:rsid w:val="00A72F35"/>
    <w:rsid w:val="00A7342D"/>
    <w:rsid w:val="00A7465B"/>
    <w:rsid w:val="00A74B2D"/>
    <w:rsid w:val="00A7583E"/>
    <w:rsid w:val="00A75BA3"/>
    <w:rsid w:val="00A7611D"/>
    <w:rsid w:val="00A76BF3"/>
    <w:rsid w:val="00A77254"/>
    <w:rsid w:val="00A77835"/>
    <w:rsid w:val="00A77C04"/>
    <w:rsid w:val="00A77D5A"/>
    <w:rsid w:val="00A803FB"/>
    <w:rsid w:val="00A808C3"/>
    <w:rsid w:val="00A81087"/>
    <w:rsid w:val="00A81601"/>
    <w:rsid w:val="00A8178D"/>
    <w:rsid w:val="00A83234"/>
    <w:rsid w:val="00A83C5C"/>
    <w:rsid w:val="00A840F7"/>
    <w:rsid w:val="00A84483"/>
    <w:rsid w:val="00A8450B"/>
    <w:rsid w:val="00A846B6"/>
    <w:rsid w:val="00A84F0D"/>
    <w:rsid w:val="00A852A2"/>
    <w:rsid w:val="00A853B8"/>
    <w:rsid w:val="00A85B2A"/>
    <w:rsid w:val="00A869E4"/>
    <w:rsid w:val="00A87230"/>
    <w:rsid w:val="00A906D1"/>
    <w:rsid w:val="00A922C5"/>
    <w:rsid w:val="00A94010"/>
    <w:rsid w:val="00A94374"/>
    <w:rsid w:val="00A94A52"/>
    <w:rsid w:val="00A955B8"/>
    <w:rsid w:val="00A95C40"/>
    <w:rsid w:val="00A95D05"/>
    <w:rsid w:val="00A967D7"/>
    <w:rsid w:val="00A96940"/>
    <w:rsid w:val="00A97414"/>
    <w:rsid w:val="00A97711"/>
    <w:rsid w:val="00A97F88"/>
    <w:rsid w:val="00AA0FBB"/>
    <w:rsid w:val="00AA1ECA"/>
    <w:rsid w:val="00AA1F72"/>
    <w:rsid w:val="00AA2FBA"/>
    <w:rsid w:val="00AA3083"/>
    <w:rsid w:val="00AA3F44"/>
    <w:rsid w:val="00AA5248"/>
    <w:rsid w:val="00AA5536"/>
    <w:rsid w:val="00AA5708"/>
    <w:rsid w:val="00AA572C"/>
    <w:rsid w:val="00AB0207"/>
    <w:rsid w:val="00AB09C6"/>
    <w:rsid w:val="00AB280F"/>
    <w:rsid w:val="00AB2CA6"/>
    <w:rsid w:val="00AB326B"/>
    <w:rsid w:val="00AB41E5"/>
    <w:rsid w:val="00AB4CD7"/>
    <w:rsid w:val="00AB4D9F"/>
    <w:rsid w:val="00AB4EBA"/>
    <w:rsid w:val="00AB502A"/>
    <w:rsid w:val="00AB51E7"/>
    <w:rsid w:val="00AB55CF"/>
    <w:rsid w:val="00AB6719"/>
    <w:rsid w:val="00AB6F02"/>
    <w:rsid w:val="00AB71C4"/>
    <w:rsid w:val="00AB759C"/>
    <w:rsid w:val="00AB7EC4"/>
    <w:rsid w:val="00AC0307"/>
    <w:rsid w:val="00AC03E1"/>
    <w:rsid w:val="00AC0830"/>
    <w:rsid w:val="00AC09E3"/>
    <w:rsid w:val="00AC0B20"/>
    <w:rsid w:val="00AC0C18"/>
    <w:rsid w:val="00AC1CA9"/>
    <w:rsid w:val="00AC1D6D"/>
    <w:rsid w:val="00AC21C4"/>
    <w:rsid w:val="00AC2212"/>
    <w:rsid w:val="00AC241A"/>
    <w:rsid w:val="00AC256A"/>
    <w:rsid w:val="00AC35AA"/>
    <w:rsid w:val="00AC421F"/>
    <w:rsid w:val="00AC5FB8"/>
    <w:rsid w:val="00AC65B2"/>
    <w:rsid w:val="00AC6E08"/>
    <w:rsid w:val="00AC6EB0"/>
    <w:rsid w:val="00AC725A"/>
    <w:rsid w:val="00AD0786"/>
    <w:rsid w:val="00AD0D3E"/>
    <w:rsid w:val="00AD138D"/>
    <w:rsid w:val="00AD1F37"/>
    <w:rsid w:val="00AD27B8"/>
    <w:rsid w:val="00AD2D32"/>
    <w:rsid w:val="00AD2D72"/>
    <w:rsid w:val="00AD2D92"/>
    <w:rsid w:val="00AD2FC9"/>
    <w:rsid w:val="00AD30D1"/>
    <w:rsid w:val="00AD37B2"/>
    <w:rsid w:val="00AD39C9"/>
    <w:rsid w:val="00AD3F20"/>
    <w:rsid w:val="00AD435A"/>
    <w:rsid w:val="00AD47F6"/>
    <w:rsid w:val="00AD4826"/>
    <w:rsid w:val="00AD54AE"/>
    <w:rsid w:val="00AD5635"/>
    <w:rsid w:val="00AD63C3"/>
    <w:rsid w:val="00AD6DBC"/>
    <w:rsid w:val="00AD7B46"/>
    <w:rsid w:val="00AE00FA"/>
    <w:rsid w:val="00AE1031"/>
    <w:rsid w:val="00AE184A"/>
    <w:rsid w:val="00AE1D77"/>
    <w:rsid w:val="00AE22FE"/>
    <w:rsid w:val="00AE2AB2"/>
    <w:rsid w:val="00AE3B23"/>
    <w:rsid w:val="00AE4754"/>
    <w:rsid w:val="00AE488D"/>
    <w:rsid w:val="00AE4ECD"/>
    <w:rsid w:val="00AE528B"/>
    <w:rsid w:val="00AE529C"/>
    <w:rsid w:val="00AE5804"/>
    <w:rsid w:val="00AE6168"/>
    <w:rsid w:val="00AE62D9"/>
    <w:rsid w:val="00AE65CB"/>
    <w:rsid w:val="00AE692A"/>
    <w:rsid w:val="00AE6AAA"/>
    <w:rsid w:val="00AE7D0A"/>
    <w:rsid w:val="00AF1035"/>
    <w:rsid w:val="00AF187A"/>
    <w:rsid w:val="00AF1971"/>
    <w:rsid w:val="00AF19F4"/>
    <w:rsid w:val="00AF301D"/>
    <w:rsid w:val="00AF3ABA"/>
    <w:rsid w:val="00AF4EEB"/>
    <w:rsid w:val="00AF568F"/>
    <w:rsid w:val="00AF60A4"/>
    <w:rsid w:val="00B007B0"/>
    <w:rsid w:val="00B01107"/>
    <w:rsid w:val="00B0162F"/>
    <w:rsid w:val="00B018D0"/>
    <w:rsid w:val="00B01C9F"/>
    <w:rsid w:val="00B01D02"/>
    <w:rsid w:val="00B02761"/>
    <w:rsid w:val="00B02BF6"/>
    <w:rsid w:val="00B03722"/>
    <w:rsid w:val="00B037DD"/>
    <w:rsid w:val="00B040EC"/>
    <w:rsid w:val="00B04268"/>
    <w:rsid w:val="00B04BD8"/>
    <w:rsid w:val="00B064FC"/>
    <w:rsid w:val="00B06F68"/>
    <w:rsid w:val="00B076A3"/>
    <w:rsid w:val="00B07F2D"/>
    <w:rsid w:val="00B07FE1"/>
    <w:rsid w:val="00B10402"/>
    <w:rsid w:val="00B12570"/>
    <w:rsid w:val="00B12A0D"/>
    <w:rsid w:val="00B12C17"/>
    <w:rsid w:val="00B135B5"/>
    <w:rsid w:val="00B13937"/>
    <w:rsid w:val="00B13BFD"/>
    <w:rsid w:val="00B14836"/>
    <w:rsid w:val="00B14F42"/>
    <w:rsid w:val="00B15BC5"/>
    <w:rsid w:val="00B15C36"/>
    <w:rsid w:val="00B15FAC"/>
    <w:rsid w:val="00B16006"/>
    <w:rsid w:val="00B16195"/>
    <w:rsid w:val="00B16915"/>
    <w:rsid w:val="00B17CC5"/>
    <w:rsid w:val="00B20708"/>
    <w:rsid w:val="00B2073E"/>
    <w:rsid w:val="00B216B6"/>
    <w:rsid w:val="00B21851"/>
    <w:rsid w:val="00B21947"/>
    <w:rsid w:val="00B220E0"/>
    <w:rsid w:val="00B22278"/>
    <w:rsid w:val="00B2303A"/>
    <w:rsid w:val="00B24E7B"/>
    <w:rsid w:val="00B24ED1"/>
    <w:rsid w:val="00B25248"/>
    <w:rsid w:val="00B25E74"/>
    <w:rsid w:val="00B264F3"/>
    <w:rsid w:val="00B2727A"/>
    <w:rsid w:val="00B27914"/>
    <w:rsid w:val="00B3013C"/>
    <w:rsid w:val="00B30258"/>
    <w:rsid w:val="00B3049A"/>
    <w:rsid w:val="00B306BB"/>
    <w:rsid w:val="00B309C2"/>
    <w:rsid w:val="00B30F11"/>
    <w:rsid w:val="00B313DA"/>
    <w:rsid w:val="00B31EE6"/>
    <w:rsid w:val="00B3371F"/>
    <w:rsid w:val="00B34279"/>
    <w:rsid w:val="00B34CFD"/>
    <w:rsid w:val="00B36137"/>
    <w:rsid w:val="00B36C13"/>
    <w:rsid w:val="00B371EE"/>
    <w:rsid w:val="00B376D0"/>
    <w:rsid w:val="00B37DB0"/>
    <w:rsid w:val="00B37FCD"/>
    <w:rsid w:val="00B40964"/>
    <w:rsid w:val="00B41A75"/>
    <w:rsid w:val="00B4207E"/>
    <w:rsid w:val="00B433D7"/>
    <w:rsid w:val="00B438D5"/>
    <w:rsid w:val="00B43B94"/>
    <w:rsid w:val="00B4464E"/>
    <w:rsid w:val="00B44EB4"/>
    <w:rsid w:val="00B44F6F"/>
    <w:rsid w:val="00B46018"/>
    <w:rsid w:val="00B4662E"/>
    <w:rsid w:val="00B46D1F"/>
    <w:rsid w:val="00B47E3F"/>
    <w:rsid w:val="00B47F13"/>
    <w:rsid w:val="00B50F77"/>
    <w:rsid w:val="00B51286"/>
    <w:rsid w:val="00B51C6D"/>
    <w:rsid w:val="00B51F68"/>
    <w:rsid w:val="00B52511"/>
    <w:rsid w:val="00B52558"/>
    <w:rsid w:val="00B52CC8"/>
    <w:rsid w:val="00B53157"/>
    <w:rsid w:val="00B53CBC"/>
    <w:rsid w:val="00B5525B"/>
    <w:rsid w:val="00B55475"/>
    <w:rsid w:val="00B558AC"/>
    <w:rsid w:val="00B5634B"/>
    <w:rsid w:val="00B5677E"/>
    <w:rsid w:val="00B56BD3"/>
    <w:rsid w:val="00B570B2"/>
    <w:rsid w:val="00B577BC"/>
    <w:rsid w:val="00B6004D"/>
    <w:rsid w:val="00B600DE"/>
    <w:rsid w:val="00B608D2"/>
    <w:rsid w:val="00B60B99"/>
    <w:rsid w:val="00B60BBA"/>
    <w:rsid w:val="00B6156D"/>
    <w:rsid w:val="00B615CE"/>
    <w:rsid w:val="00B61D50"/>
    <w:rsid w:val="00B63C50"/>
    <w:rsid w:val="00B63E60"/>
    <w:rsid w:val="00B648F8"/>
    <w:rsid w:val="00B64EA1"/>
    <w:rsid w:val="00B65427"/>
    <w:rsid w:val="00B67118"/>
    <w:rsid w:val="00B67461"/>
    <w:rsid w:val="00B70593"/>
    <w:rsid w:val="00B7060B"/>
    <w:rsid w:val="00B70C0D"/>
    <w:rsid w:val="00B70EAB"/>
    <w:rsid w:val="00B712A0"/>
    <w:rsid w:val="00B71B42"/>
    <w:rsid w:val="00B71D8E"/>
    <w:rsid w:val="00B72406"/>
    <w:rsid w:val="00B727D3"/>
    <w:rsid w:val="00B72B5B"/>
    <w:rsid w:val="00B7357A"/>
    <w:rsid w:val="00B73F97"/>
    <w:rsid w:val="00B7444A"/>
    <w:rsid w:val="00B747CF"/>
    <w:rsid w:val="00B76E35"/>
    <w:rsid w:val="00B77925"/>
    <w:rsid w:val="00B77AD8"/>
    <w:rsid w:val="00B77E5A"/>
    <w:rsid w:val="00B816BD"/>
    <w:rsid w:val="00B817F5"/>
    <w:rsid w:val="00B8194F"/>
    <w:rsid w:val="00B81B78"/>
    <w:rsid w:val="00B823D9"/>
    <w:rsid w:val="00B82C6D"/>
    <w:rsid w:val="00B82ED7"/>
    <w:rsid w:val="00B83016"/>
    <w:rsid w:val="00B833CF"/>
    <w:rsid w:val="00B838D8"/>
    <w:rsid w:val="00B83BCA"/>
    <w:rsid w:val="00B8496E"/>
    <w:rsid w:val="00B85A5D"/>
    <w:rsid w:val="00B85C4C"/>
    <w:rsid w:val="00B861E9"/>
    <w:rsid w:val="00B865B5"/>
    <w:rsid w:val="00B87184"/>
    <w:rsid w:val="00B877CF"/>
    <w:rsid w:val="00B910EF"/>
    <w:rsid w:val="00B917BC"/>
    <w:rsid w:val="00B91CC1"/>
    <w:rsid w:val="00B93B23"/>
    <w:rsid w:val="00B9427E"/>
    <w:rsid w:val="00B94531"/>
    <w:rsid w:val="00B953CF"/>
    <w:rsid w:val="00B9547D"/>
    <w:rsid w:val="00B95484"/>
    <w:rsid w:val="00B96A11"/>
    <w:rsid w:val="00B96F82"/>
    <w:rsid w:val="00BA06D0"/>
    <w:rsid w:val="00BA11BB"/>
    <w:rsid w:val="00BA1349"/>
    <w:rsid w:val="00BA302E"/>
    <w:rsid w:val="00BA35BA"/>
    <w:rsid w:val="00BA409A"/>
    <w:rsid w:val="00BA5588"/>
    <w:rsid w:val="00BA5CAA"/>
    <w:rsid w:val="00BA6358"/>
    <w:rsid w:val="00BA700D"/>
    <w:rsid w:val="00BA752E"/>
    <w:rsid w:val="00BA7F89"/>
    <w:rsid w:val="00BB0E8E"/>
    <w:rsid w:val="00BB0FEB"/>
    <w:rsid w:val="00BB1D13"/>
    <w:rsid w:val="00BB45C6"/>
    <w:rsid w:val="00BB4F2F"/>
    <w:rsid w:val="00BB4F66"/>
    <w:rsid w:val="00BB4FB8"/>
    <w:rsid w:val="00BB568D"/>
    <w:rsid w:val="00BB5A10"/>
    <w:rsid w:val="00BB722D"/>
    <w:rsid w:val="00BB77B9"/>
    <w:rsid w:val="00BC1C2F"/>
    <w:rsid w:val="00BC1D3F"/>
    <w:rsid w:val="00BC2713"/>
    <w:rsid w:val="00BC2AF3"/>
    <w:rsid w:val="00BC3295"/>
    <w:rsid w:val="00BC34A4"/>
    <w:rsid w:val="00BC3AB7"/>
    <w:rsid w:val="00BC48DC"/>
    <w:rsid w:val="00BC490D"/>
    <w:rsid w:val="00BC4B42"/>
    <w:rsid w:val="00BC5849"/>
    <w:rsid w:val="00BC5BF1"/>
    <w:rsid w:val="00BC5E70"/>
    <w:rsid w:val="00BC5FA6"/>
    <w:rsid w:val="00BC660C"/>
    <w:rsid w:val="00BC6743"/>
    <w:rsid w:val="00BC74D1"/>
    <w:rsid w:val="00BC79B3"/>
    <w:rsid w:val="00BD0194"/>
    <w:rsid w:val="00BD06DA"/>
    <w:rsid w:val="00BD0B62"/>
    <w:rsid w:val="00BD0F63"/>
    <w:rsid w:val="00BD228D"/>
    <w:rsid w:val="00BD2F36"/>
    <w:rsid w:val="00BD335D"/>
    <w:rsid w:val="00BD3873"/>
    <w:rsid w:val="00BD3AC9"/>
    <w:rsid w:val="00BD3C9C"/>
    <w:rsid w:val="00BD3EFA"/>
    <w:rsid w:val="00BD3FA2"/>
    <w:rsid w:val="00BD4247"/>
    <w:rsid w:val="00BD4ACC"/>
    <w:rsid w:val="00BD5949"/>
    <w:rsid w:val="00BD5E40"/>
    <w:rsid w:val="00BD64A9"/>
    <w:rsid w:val="00BD6BC8"/>
    <w:rsid w:val="00BD6D4A"/>
    <w:rsid w:val="00BD6DAD"/>
    <w:rsid w:val="00BD706C"/>
    <w:rsid w:val="00BD7AAB"/>
    <w:rsid w:val="00BD7BF1"/>
    <w:rsid w:val="00BD7DB6"/>
    <w:rsid w:val="00BE1A51"/>
    <w:rsid w:val="00BE1DBF"/>
    <w:rsid w:val="00BE33B2"/>
    <w:rsid w:val="00BE35CC"/>
    <w:rsid w:val="00BE3F5A"/>
    <w:rsid w:val="00BE4151"/>
    <w:rsid w:val="00BE4323"/>
    <w:rsid w:val="00BE4474"/>
    <w:rsid w:val="00BE4D16"/>
    <w:rsid w:val="00BE52EB"/>
    <w:rsid w:val="00BE54D2"/>
    <w:rsid w:val="00BE56F8"/>
    <w:rsid w:val="00BE5A1F"/>
    <w:rsid w:val="00BE5CDF"/>
    <w:rsid w:val="00BE5E2D"/>
    <w:rsid w:val="00BE5F72"/>
    <w:rsid w:val="00BE6C78"/>
    <w:rsid w:val="00BE7A1C"/>
    <w:rsid w:val="00BE7E55"/>
    <w:rsid w:val="00BE7F3B"/>
    <w:rsid w:val="00BF0387"/>
    <w:rsid w:val="00BF079F"/>
    <w:rsid w:val="00BF1066"/>
    <w:rsid w:val="00BF173B"/>
    <w:rsid w:val="00BF2B9A"/>
    <w:rsid w:val="00BF2BBC"/>
    <w:rsid w:val="00BF39AF"/>
    <w:rsid w:val="00BF4668"/>
    <w:rsid w:val="00BF5180"/>
    <w:rsid w:val="00BF5359"/>
    <w:rsid w:val="00BF624A"/>
    <w:rsid w:val="00BF7027"/>
    <w:rsid w:val="00BF74CF"/>
    <w:rsid w:val="00BF755E"/>
    <w:rsid w:val="00C01620"/>
    <w:rsid w:val="00C01EE9"/>
    <w:rsid w:val="00C01F10"/>
    <w:rsid w:val="00C02E3D"/>
    <w:rsid w:val="00C033BD"/>
    <w:rsid w:val="00C03F30"/>
    <w:rsid w:val="00C0433E"/>
    <w:rsid w:val="00C04FA4"/>
    <w:rsid w:val="00C06102"/>
    <w:rsid w:val="00C061D6"/>
    <w:rsid w:val="00C0639A"/>
    <w:rsid w:val="00C10FC0"/>
    <w:rsid w:val="00C11EA8"/>
    <w:rsid w:val="00C120B6"/>
    <w:rsid w:val="00C121C4"/>
    <w:rsid w:val="00C12405"/>
    <w:rsid w:val="00C12F27"/>
    <w:rsid w:val="00C13474"/>
    <w:rsid w:val="00C135B3"/>
    <w:rsid w:val="00C15F4E"/>
    <w:rsid w:val="00C15F6E"/>
    <w:rsid w:val="00C167F0"/>
    <w:rsid w:val="00C169A5"/>
    <w:rsid w:val="00C17470"/>
    <w:rsid w:val="00C174A0"/>
    <w:rsid w:val="00C1761E"/>
    <w:rsid w:val="00C17CD2"/>
    <w:rsid w:val="00C21497"/>
    <w:rsid w:val="00C21A4C"/>
    <w:rsid w:val="00C231E2"/>
    <w:rsid w:val="00C239B0"/>
    <w:rsid w:val="00C24170"/>
    <w:rsid w:val="00C2426F"/>
    <w:rsid w:val="00C2476A"/>
    <w:rsid w:val="00C24A74"/>
    <w:rsid w:val="00C24E49"/>
    <w:rsid w:val="00C25068"/>
    <w:rsid w:val="00C252C3"/>
    <w:rsid w:val="00C252F1"/>
    <w:rsid w:val="00C2602A"/>
    <w:rsid w:val="00C27A40"/>
    <w:rsid w:val="00C30102"/>
    <w:rsid w:val="00C3016F"/>
    <w:rsid w:val="00C305D9"/>
    <w:rsid w:val="00C30BB3"/>
    <w:rsid w:val="00C31F10"/>
    <w:rsid w:val="00C31FD9"/>
    <w:rsid w:val="00C32181"/>
    <w:rsid w:val="00C32FE3"/>
    <w:rsid w:val="00C331ED"/>
    <w:rsid w:val="00C33D39"/>
    <w:rsid w:val="00C33FA1"/>
    <w:rsid w:val="00C34061"/>
    <w:rsid w:val="00C35FDD"/>
    <w:rsid w:val="00C364FC"/>
    <w:rsid w:val="00C369C3"/>
    <w:rsid w:val="00C36B68"/>
    <w:rsid w:val="00C36C24"/>
    <w:rsid w:val="00C36D9B"/>
    <w:rsid w:val="00C3759B"/>
    <w:rsid w:val="00C377A5"/>
    <w:rsid w:val="00C4086F"/>
    <w:rsid w:val="00C40E41"/>
    <w:rsid w:val="00C415A4"/>
    <w:rsid w:val="00C41E32"/>
    <w:rsid w:val="00C4217B"/>
    <w:rsid w:val="00C44588"/>
    <w:rsid w:val="00C44924"/>
    <w:rsid w:val="00C4522D"/>
    <w:rsid w:val="00C45BCF"/>
    <w:rsid w:val="00C45C5C"/>
    <w:rsid w:val="00C46A6D"/>
    <w:rsid w:val="00C471D2"/>
    <w:rsid w:val="00C47294"/>
    <w:rsid w:val="00C47EA7"/>
    <w:rsid w:val="00C47EA9"/>
    <w:rsid w:val="00C50532"/>
    <w:rsid w:val="00C50A4F"/>
    <w:rsid w:val="00C50D3B"/>
    <w:rsid w:val="00C51A1E"/>
    <w:rsid w:val="00C51B02"/>
    <w:rsid w:val="00C53B8D"/>
    <w:rsid w:val="00C54291"/>
    <w:rsid w:val="00C551F4"/>
    <w:rsid w:val="00C5558A"/>
    <w:rsid w:val="00C56805"/>
    <w:rsid w:val="00C56822"/>
    <w:rsid w:val="00C57D09"/>
    <w:rsid w:val="00C60532"/>
    <w:rsid w:val="00C60A68"/>
    <w:rsid w:val="00C61E5D"/>
    <w:rsid w:val="00C63D47"/>
    <w:rsid w:val="00C63DC3"/>
    <w:rsid w:val="00C6429F"/>
    <w:rsid w:val="00C65199"/>
    <w:rsid w:val="00C657C4"/>
    <w:rsid w:val="00C65ADD"/>
    <w:rsid w:val="00C65D0C"/>
    <w:rsid w:val="00C67528"/>
    <w:rsid w:val="00C67AE9"/>
    <w:rsid w:val="00C7049D"/>
    <w:rsid w:val="00C70A6F"/>
    <w:rsid w:val="00C70AAE"/>
    <w:rsid w:val="00C70D68"/>
    <w:rsid w:val="00C70F70"/>
    <w:rsid w:val="00C717E9"/>
    <w:rsid w:val="00C720FB"/>
    <w:rsid w:val="00C721F8"/>
    <w:rsid w:val="00C72A39"/>
    <w:rsid w:val="00C73040"/>
    <w:rsid w:val="00C730E2"/>
    <w:rsid w:val="00C749EE"/>
    <w:rsid w:val="00C758C3"/>
    <w:rsid w:val="00C75A6B"/>
    <w:rsid w:val="00C76669"/>
    <w:rsid w:val="00C76699"/>
    <w:rsid w:val="00C76C3C"/>
    <w:rsid w:val="00C76CB5"/>
    <w:rsid w:val="00C7789E"/>
    <w:rsid w:val="00C80186"/>
    <w:rsid w:val="00C825E7"/>
    <w:rsid w:val="00C82EDF"/>
    <w:rsid w:val="00C83B20"/>
    <w:rsid w:val="00C83E99"/>
    <w:rsid w:val="00C841DE"/>
    <w:rsid w:val="00C847DF"/>
    <w:rsid w:val="00C84949"/>
    <w:rsid w:val="00C86466"/>
    <w:rsid w:val="00C86922"/>
    <w:rsid w:val="00C86BD3"/>
    <w:rsid w:val="00C86FEC"/>
    <w:rsid w:val="00C879F7"/>
    <w:rsid w:val="00C87F74"/>
    <w:rsid w:val="00C9083F"/>
    <w:rsid w:val="00C90CAC"/>
    <w:rsid w:val="00C913AD"/>
    <w:rsid w:val="00C915A4"/>
    <w:rsid w:val="00C92C00"/>
    <w:rsid w:val="00C92ED7"/>
    <w:rsid w:val="00C950B2"/>
    <w:rsid w:val="00C953A3"/>
    <w:rsid w:val="00C9585A"/>
    <w:rsid w:val="00C979E8"/>
    <w:rsid w:val="00CA06A5"/>
    <w:rsid w:val="00CA220E"/>
    <w:rsid w:val="00CA246E"/>
    <w:rsid w:val="00CA2EEC"/>
    <w:rsid w:val="00CA2F41"/>
    <w:rsid w:val="00CA37E3"/>
    <w:rsid w:val="00CA4008"/>
    <w:rsid w:val="00CA5309"/>
    <w:rsid w:val="00CA57B3"/>
    <w:rsid w:val="00CA57E5"/>
    <w:rsid w:val="00CA765F"/>
    <w:rsid w:val="00CB0F10"/>
    <w:rsid w:val="00CB0FA7"/>
    <w:rsid w:val="00CB1635"/>
    <w:rsid w:val="00CB2596"/>
    <w:rsid w:val="00CB2ABD"/>
    <w:rsid w:val="00CB2D69"/>
    <w:rsid w:val="00CB2EE5"/>
    <w:rsid w:val="00CB328F"/>
    <w:rsid w:val="00CB3C6A"/>
    <w:rsid w:val="00CB44B7"/>
    <w:rsid w:val="00CB4A50"/>
    <w:rsid w:val="00CB5096"/>
    <w:rsid w:val="00CB5B2B"/>
    <w:rsid w:val="00CB695C"/>
    <w:rsid w:val="00CB6E21"/>
    <w:rsid w:val="00CB7106"/>
    <w:rsid w:val="00CB733C"/>
    <w:rsid w:val="00CB77E7"/>
    <w:rsid w:val="00CC0447"/>
    <w:rsid w:val="00CC0BD7"/>
    <w:rsid w:val="00CC0CF8"/>
    <w:rsid w:val="00CC0D31"/>
    <w:rsid w:val="00CC166E"/>
    <w:rsid w:val="00CC190E"/>
    <w:rsid w:val="00CC2940"/>
    <w:rsid w:val="00CC2C3C"/>
    <w:rsid w:val="00CC2FC0"/>
    <w:rsid w:val="00CC3391"/>
    <w:rsid w:val="00CC3579"/>
    <w:rsid w:val="00CC3786"/>
    <w:rsid w:val="00CC3A98"/>
    <w:rsid w:val="00CC5D01"/>
    <w:rsid w:val="00CC5FE6"/>
    <w:rsid w:val="00CC631B"/>
    <w:rsid w:val="00CC76E2"/>
    <w:rsid w:val="00CD1213"/>
    <w:rsid w:val="00CD12E0"/>
    <w:rsid w:val="00CD1582"/>
    <w:rsid w:val="00CD17C3"/>
    <w:rsid w:val="00CD2687"/>
    <w:rsid w:val="00CD3032"/>
    <w:rsid w:val="00CD3C05"/>
    <w:rsid w:val="00CD3E1C"/>
    <w:rsid w:val="00CD3FCA"/>
    <w:rsid w:val="00CD4115"/>
    <w:rsid w:val="00CD4C3A"/>
    <w:rsid w:val="00CD524C"/>
    <w:rsid w:val="00CD5587"/>
    <w:rsid w:val="00CD6A6C"/>
    <w:rsid w:val="00CD6B40"/>
    <w:rsid w:val="00CD710C"/>
    <w:rsid w:val="00CD7F24"/>
    <w:rsid w:val="00CE0468"/>
    <w:rsid w:val="00CE1F11"/>
    <w:rsid w:val="00CE2FB5"/>
    <w:rsid w:val="00CE33F4"/>
    <w:rsid w:val="00CE4387"/>
    <w:rsid w:val="00CE4A9B"/>
    <w:rsid w:val="00CE5974"/>
    <w:rsid w:val="00CE5C2E"/>
    <w:rsid w:val="00CE5DAB"/>
    <w:rsid w:val="00CE681D"/>
    <w:rsid w:val="00CE77D0"/>
    <w:rsid w:val="00CF0CAD"/>
    <w:rsid w:val="00CF157A"/>
    <w:rsid w:val="00CF1820"/>
    <w:rsid w:val="00CF19E4"/>
    <w:rsid w:val="00CF2782"/>
    <w:rsid w:val="00CF2D6F"/>
    <w:rsid w:val="00CF2F17"/>
    <w:rsid w:val="00CF37A2"/>
    <w:rsid w:val="00CF37B9"/>
    <w:rsid w:val="00CF3C2B"/>
    <w:rsid w:val="00CF3FE3"/>
    <w:rsid w:val="00CF41CF"/>
    <w:rsid w:val="00CF55B0"/>
    <w:rsid w:val="00CF5D48"/>
    <w:rsid w:val="00CF6006"/>
    <w:rsid w:val="00CF639D"/>
    <w:rsid w:val="00CF63B5"/>
    <w:rsid w:val="00CF6E0F"/>
    <w:rsid w:val="00CF6ECA"/>
    <w:rsid w:val="00CF721B"/>
    <w:rsid w:val="00CF794E"/>
    <w:rsid w:val="00CF7BC4"/>
    <w:rsid w:val="00D01290"/>
    <w:rsid w:val="00D015BA"/>
    <w:rsid w:val="00D02A56"/>
    <w:rsid w:val="00D02DA4"/>
    <w:rsid w:val="00D03CF0"/>
    <w:rsid w:val="00D0428B"/>
    <w:rsid w:val="00D04443"/>
    <w:rsid w:val="00D04D14"/>
    <w:rsid w:val="00D0522D"/>
    <w:rsid w:val="00D052BD"/>
    <w:rsid w:val="00D06428"/>
    <w:rsid w:val="00D06A23"/>
    <w:rsid w:val="00D06DB5"/>
    <w:rsid w:val="00D06FFB"/>
    <w:rsid w:val="00D0751E"/>
    <w:rsid w:val="00D07A46"/>
    <w:rsid w:val="00D07CB5"/>
    <w:rsid w:val="00D07CC0"/>
    <w:rsid w:val="00D07D0E"/>
    <w:rsid w:val="00D11B41"/>
    <w:rsid w:val="00D11C95"/>
    <w:rsid w:val="00D122B0"/>
    <w:rsid w:val="00D12C27"/>
    <w:rsid w:val="00D12CED"/>
    <w:rsid w:val="00D12EF0"/>
    <w:rsid w:val="00D13B2E"/>
    <w:rsid w:val="00D148AF"/>
    <w:rsid w:val="00D15466"/>
    <w:rsid w:val="00D15B65"/>
    <w:rsid w:val="00D15E80"/>
    <w:rsid w:val="00D173F0"/>
    <w:rsid w:val="00D178FB"/>
    <w:rsid w:val="00D20A35"/>
    <w:rsid w:val="00D20B9B"/>
    <w:rsid w:val="00D2142A"/>
    <w:rsid w:val="00D2208D"/>
    <w:rsid w:val="00D221FA"/>
    <w:rsid w:val="00D2238F"/>
    <w:rsid w:val="00D230FF"/>
    <w:rsid w:val="00D2316E"/>
    <w:rsid w:val="00D24276"/>
    <w:rsid w:val="00D245D0"/>
    <w:rsid w:val="00D256DF"/>
    <w:rsid w:val="00D25839"/>
    <w:rsid w:val="00D25FC5"/>
    <w:rsid w:val="00D263A1"/>
    <w:rsid w:val="00D264AA"/>
    <w:rsid w:val="00D26E11"/>
    <w:rsid w:val="00D27352"/>
    <w:rsid w:val="00D308BA"/>
    <w:rsid w:val="00D30A9B"/>
    <w:rsid w:val="00D3145B"/>
    <w:rsid w:val="00D318A6"/>
    <w:rsid w:val="00D31994"/>
    <w:rsid w:val="00D31EFE"/>
    <w:rsid w:val="00D320D2"/>
    <w:rsid w:val="00D33566"/>
    <w:rsid w:val="00D33E52"/>
    <w:rsid w:val="00D33F10"/>
    <w:rsid w:val="00D34299"/>
    <w:rsid w:val="00D34AAF"/>
    <w:rsid w:val="00D34BDE"/>
    <w:rsid w:val="00D35F66"/>
    <w:rsid w:val="00D364E8"/>
    <w:rsid w:val="00D36A9E"/>
    <w:rsid w:val="00D36B3A"/>
    <w:rsid w:val="00D37498"/>
    <w:rsid w:val="00D40CCB"/>
    <w:rsid w:val="00D4291B"/>
    <w:rsid w:val="00D433DB"/>
    <w:rsid w:val="00D43D37"/>
    <w:rsid w:val="00D4404B"/>
    <w:rsid w:val="00D4488A"/>
    <w:rsid w:val="00D461E2"/>
    <w:rsid w:val="00D46742"/>
    <w:rsid w:val="00D467E5"/>
    <w:rsid w:val="00D46911"/>
    <w:rsid w:val="00D4699A"/>
    <w:rsid w:val="00D46EA5"/>
    <w:rsid w:val="00D46EB9"/>
    <w:rsid w:val="00D47456"/>
    <w:rsid w:val="00D47F4D"/>
    <w:rsid w:val="00D507B7"/>
    <w:rsid w:val="00D509AC"/>
    <w:rsid w:val="00D51F3A"/>
    <w:rsid w:val="00D5403E"/>
    <w:rsid w:val="00D541EF"/>
    <w:rsid w:val="00D54F54"/>
    <w:rsid w:val="00D54FDA"/>
    <w:rsid w:val="00D55258"/>
    <w:rsid w:val="00D557DF"/>
    <w:rsid w:val="00D563C3"/>
    <w:rsid w:val="00D56FA3"/>
    <w:rsid w:val="00D573C5"/>
    <w:rsid w:val="00D57E12"/>
    <w:rsid w:val="00D60E7A"/>
    <w:rsid w:val="00D61ABB"/>
    <w:rsid w:val="00D61F19"/>
    <w:rsid w:val="00D6222B"/>
    <w:rsid w:val="00D63F30"/>
    <w:rsid w:val="00D64156"/>
    <w:rsid w:val="00D64268"/>
    <w:rsid w:val="00D65751"/>
    <w:rsid w:val="00D657A3"/>
    <w:rsid w:val="00D65A95"/>
    <w:rsid w:val="00D65E34"/>
    <w:rsid w:val="00D67BDA"/>
    <w:rsid w:val="00D70210"/>
    <w:rsid w:val="00D70B3B"/>
    <w:rsid w:val="00D713E0"/>
    <w:rsid w:val="00D7173B"/>
    <w:rsid w:val="00D71DAF"/>
    <w:rsid w:val="00D72675"/>
    <w:rsid w:val="00D73B2F"/>
    <w:rsid w:val="00D73FC8"/>
    <w:rsid w:val="00D749C4"/>
    <w:rsid w:val="00D7587F"/>
    <w:rsid w:val="00D7597D"/>
    <w:rsid w:val="00D76097"/>
    <w:rsid w:val="00D76181"/>
    <w:rsid w:val="00D76410"/>
    <w:rsid w:val="00D76499"/>
    <w:rsid w:val="00D767F4"/>
    <w:rsid w:val="00D77243"/>
    <w:rsid w:val="00D77F1F"/>
    <w:rsid w:val="00D77FE7"/>
    <w:rsid w:val="00D80677"/>
    <w:rsid w:val="00D80B45"/>
    <w:rsid w:val="00D80DB5"/>
    <w:rsid w:val="00D811B4"/>
    <w:rsid w:val="00D81E77"/>
    <w:rsid w:val="00D81FEE"/>
    <w:rsid w:val="00D82077"/>
    <w:rsid w:val="00D835AD"/>
    <w:rsid w:val="00D835EC"/>
    <w:rsid w:val="00D83F97"/>
    <w:rsid w:val="00D8470B"/>
    <w:rsid w:val="00D84F0F"/>
    <w:rsid w:val="00D84F6D"/>
    <w:rsid w:val="00D8516D"/>
    <w:rsid w:val="00D85D27"/>
    <w:rsid w:val="00D8732B"/>
    <w:rsid w:val="00D87D14"/>
    <w:rsid w:val="00D900DA"/>
    <w:rsid w:val="00D903DE"/>
    <w:rsid w:val="00D905A0"/>
    <w:rsid w:val="00D90836"/>
    <w:rsid w:val="00D9135F"/>
    <w:rsid w:val="00D92C66"/>
    <w:rsid w:val="00D92FF0"/>
    <w:rsid w:val="00D93702"/>
    <w:rsid w:val="00D93A51"/>
    <w:rsid w:val="00D93AB9"/>
    <w:rsid w:val="00D940CF"/>
    <w:rsid w:val="00D942DE"/>
    <w:rsid w:val="00D95CFB"/>
    <w:rsid w:val="00D9602A"/>
    <w:rsid w:val="00D97923"/>
    <w:rsid w:val="00DA043D"/>
    <w:rsid w:val="00DA19C1"/>
    <w:rsid w:val="00DA1EC6"/>
    <w:rsid w:val="00DA203A"/>
    <w:rsid w:val="00DA4FBE"/>
    <w:rsid w:val="00DA53A0"/>
    <w:rsid w:val="00DA6058"/>
    <w:rsid w:val="00DA64A1"/>
    <w:rsid w:val="00DB0C6B"/>
    <w:rsid w:val="00DB0C88"/>
    <w:rsid w:val="00DB0F7E"/>
    <w:rsid w:val="00DB1312"/>
    <w:rsid w:val="00DB15F5"/>
    <w:rsid w:val="00DB1B55"/>
    <w:rsid w:val="00DB218A"/>
    <w:rsid w:val="00DB3AE3"/>
    <w:rsid w:val="00DB414A"/>
    <w:rsid w:val="00DB586E"/>
    <w:rsid w:val="00DB5902"/>
    <w:rsid w:val="00DB601F"/>
    <w:rsid w:val="00DB66DF"/>
    <w:rsid w:val="00DB6B95"/>
    <w:rsid w:val="00DB6C0E"/>
    <w:rsid w:val="00DB6DD1"/>
    <w:rsid w:val="00DB6E43"/>
    <w:rsid w:val="00DB7D0B"/>
    <w:rsid w:val="00DC0ACD"/>
    <w:rsid w:val="00DC0DD5"/>
    <w:rsid w:val="00DC1949"/>
    <w:rsid w:val="00DC1C57"/>
    <w:rsid w:val="00DC324F"/>
    <w:rsid w:val="00DC37FD"/>
    <w:rsid w:val="00DC40A3"/>
    <w:rsid w:val="00DC5578"/>
    <w:rsid w:val="00DC5E94"/>
    <w:rsid w:val="00DC62A2"/>
    <w:rsid w:val="00DC7200"/>
    <w:rsid w:val="00DC758A"/>
    <w:rsid w:val="00DD0F1E"/>
    <w:rsid w:val="00DD13A0"/>
    <w:rsid w:val="00DD1ABC"/>
    <w:rsid w:val="00DD3B6C"/>
    <w:rsid w:val="00DD4697"/>
    <w:rsid w:val="00DD4F8D"/>
    <w:rsid w:val="00DD5C99"/>
    <w:rsid w:val="00DD7440"/>
    <w:rsid w:val="00DD7E63"/>
    <w:rsid w:val="00DE0744"/>
    <w:rsid w:val="00DE1D4D"/>
    <w:rsid w:val="00DE28E0"/>
    <w:rsid w:val="00DE2F11"/>
    <w:rsid w:val="00DE2F7E"/>
    <w:rsid w:val="00DE32D1"/>
    <w:rsid w:val="00DE3396"/>
    <w:rsid w:val="00DE33CA"/>
    <w:rsid w:val="00DE3EE9"/>
    <w:rsid w:val="00DE402E"/>
    <w:rsid w:val="00DE420D"/>
    <w:rsid w:val="00DE48D3"/>
    <w:rsid w:val="00DE4C76"/>
    <w:rsid w:val="00DE5838"/>
    <w:rsid w:val="00DE5C7A"/>
    <w:rsid w:val="00DE5EAE"/>
    <w:rsid w:val="00DE67E2"/>
    <w:rsid w:val="00DE6F8C"/>
    <w:rsid w:val="00DE7FC0"/>
    <w:rsid w:val="00DF0911"/>
    <w:rsid w:val="00DF0ED2"/>
    <w:rsid w:val="00DF1EDE"/>
    <w:rsid w:val="00DF2142"/>
    <w:rsid w:val="00DF239A"/>
    <w:rsid w:val="00DF2E3F"/>
    <w:rsid w:val="00DF453A"/>
    <w:rsid w:val="00DF484D"/>
    <w:rsid w:val="00DF506A"/>
    <w:rsid w:val="00DF5740"/>
    <w:rsid w:val="00DF5EE5"/>
    <w:rsid w:val="00DF618D"/>
    <w:rsid w:val="00DF637B"/>
    <w:rsid w:val="00DF6739"/>
    <w:rsid w:val="00DF67B3"/>
    <w:rsid w:val="00E002B7"/>
    <w:rsid w:val="00E0080B"/>
    <w:rsid w:val="00E01591"/>
    <w:rsid w:val="00E01E42"/>
    <w:rsid w:val="00E02254"/>
    <w:rsid w:val="00E0342A"/>
    <w:rsid w:val="00E03DFF"/>
    <w:rsid w:val="00E04C90"/>
    <w:rsid w:val="00E04F59"/>
    <w:rsid w:val="00E05372"/>
    <w:rsid w:val="00E054A1"/>
    <w:rsid w:val="00E05C37"/>
    <w:rsid w:val="00E05DCE"/>
    <w:rsid w:val="00E06323"/>
    <w:rsid w:val="00E072B0"/>
    <w:rsid w:val="00E102DB"/>
    <w:rsid w:val="00E121AF"/>
    <w:rsid w:val="00E124BF"/>
    <w:rsid w:val="00E13081"/>
    <w:rsid w:val="00E14270"/>
    <w:rsid w:val="00E14646"/>
    <w:rsid w:val="00E16497"/>
    <w:rsid w:val="00E1728F"/>
    <w:rsid w:val="00E20133"/>
    <w:rsid w:val="00E21A79"/>
    <w:rsid w:val="00E2279E"/>
    <w:rsid w:val="00E227F6"/>
    <w:rsid w:val="00E22BDB"/>
    <w:rsid w:val="00E22EDF"/>
    <w:rsid w:val="00E23271"/>
    <w:rsid w:val="00E23568"/>
    <w:rsid w:val="00E238E7"/>
    <w:rsid w:val="00E24D3D"/>
    <w:rsid w:val="00E256BF"/>
    <w:rsid w:val="00E26400"/>
    <w:rsid w:val="00E26EB8"/>
    <w:rsid w:val="00E26F68"/>
    <w:rsid w:val="00E3023A"/>
    <w:rsid w:val="00E30257"/>
    <w:rsid w:val="00E3136C"/>
    <w:rsid w:val="00E31799"/>
    <w:rsid w:val="00E32869"/>
    <w:rsid w:val="00E32D9A"/>
    <w:rsid w:val="00E3382B"/>
    <w:rsid w:val="00E33C2F"/>
    <w:rsid w:val="00E33DFF"/>
    <w:rsid w:val="00E346EC"/>
    <w:rsid w:val="00E35B96"/>
    <w:rsid w:val="00E36A64"/>
    <w:rsid w:val="00E36AE9"/>
    <w:rsid w:val="00E36ED9"/>
    <w:rsid w:val="00E3760F"/>
    <w:rsid w:val="00E37817"/>
    <w:rsid w:val="00E40377"/>
    <w:rsid w:val="00E40BD4"/>
    <w:rsid w:val="00E41EB6"/>
    <w:rsid w:val="00E4234A"/>
    <w:rsid w:val="00E42E4A"/>
    <w:rsid w:val="00E43854"/>
    <w:rsid w:val="00E443C7"/>
    <w:rsid w:val="00E45B36"/>
    <w:rsid w:val="00E45EA3"/>
    <w:rsid w:val="00E465B6"/>
    <w:rsid w:val="00E4703E"/>
    <w:rsid w:val="00E470DF"/>
    <w:rsid w:val="00E474F3"/>
    <w:rsid w:val="00E47667"/>
    <w:rsid w:val="00E47675"/>
    <w:rsid w:val="00E47F73"/>
    <w:rsid w:val="00E522AD"/>
    <w:rsid w:val="00E5266F"/>
    <w:rsid w:val="00E526D8"/>
    <w:rsid w:val="00E529DC"/>
    <w:rsid w:val="00E52A6D"/>
    <w:rsid w:val="00E530DD"/>
    <w:rsid w:val="00E531F6"/>
    <w:rsid w:val="00E53CD9"/>
    <w:rsid w:val="00E53E3E"/>
    <w:rsid w:val="00E5404F"/>
    <w:rsid w:val="00E54B3D"/>
    <w:rsid w:val="00E54CDB"/>
    <w:rsid w:val="00E55802"/>
    <w:rsid w:val="00E559CF"/>
    <w:rsid w:val="00E5626B"/>
    <w:rsid w:val="00E607FA"/>
    <w:rsid w:val="00E60958"/>
    <w:rsid w:val="00E61304"/>
    <w:rsid w:val="00E62ED6"/>
    <w:rsid w:val="00E63366"/>
    <w:rsid w:val="00E6368F"/>
    <w:rsid w:val="00E655ED"/>
    <w:rsid w:val="00E658C3"/>
    <w:rsid w:val="00E67960"/>
    <w:rsid w:val="00E70564"/>
    <w:rsid w:val="00E709AD"/>
    <w:rsid w:val="00E729BB"/>
    <w:rsid w:val="00E72A95"/>
    <w:rsid w:val="00E72AC7"/>
    <w:rsid w:val="00E73370"/>
    <w:rsid w:val="00E734A7"/>
    <w:rsid w:val="00E73650"/>
    <w:rsid w:val="00E748B5"/>
    <w:rsid w:val="00E74961"/>
    <w:rsid w:val="00E75EF8"/>
    <w:rsid w:val="00E763F7"/>
    <w:rsid w:val="00E76A83"/>
    <w:rsid w:val="00E76F85"/>
    <w:rsid w:val="00E77423"/>
    <w:rsid w:val="00E77551"/>
    <w:rsid w:val="00E80043"/>
    <w:rsid w:val="00E817E9"/>
    <w:rsid w:val="00E822B8"/>
    <w:rsid w:val="00E831CA"/>
    <w:rsid w:val="00E83379"/>
    <w:rsid w:val="00E8403A"/>
    <w:rsid w:val="00E84236"/>
    <w:rsid w:val="00E84A12"/>
    <w:rsid w:val="00E84D8D"/>
    <w:rsid w:val="00E859E3"/>
    <w:rsid w:val="00E85F4C"/>
    <w:rsid w:val="00E876C6"/>
    <w:rsid w:val="00E907DB"/>
    <w:rsid w:val="00E90A06"/>
    <w:rsid w:val="00E90DC6"/>
    <w:rsid w:val="00E91312"/>
    <w:rsid w:val="00E93586"/>
    <w:rsid w:val="00E93A89"/>
    <w:rsid w:val="00E93AFF"/>
    <w:rsid w:val="00E9431E"/>
    <w:rsid w:val="00E94402"/>
    <w:rsid w:val="00E948B6"/>
    <w:rsid w:val="00E94FA1"/>
    <w:rsid w:val="00E96781"/>
    <w:rsid w:val="00E96C0F"/>
    <w:rsid w:val="00E96E47"/>
    <w:rsid w:val="00E97252"/>
    <w:rsid w:val="00E97BBB"/>
    <w:rsid w:val="00E97BF1"/>
    <w:rsid w:val="00EA1340"/>
    <w:rsid w:val="00EA13F8"/>
    <w:rsid w:val="00EA17AF"/>
    <w:rsid w:val="00EA1BD2"/>
    <w:rsid w:val="00EA1C68"/>
    <w:rsid w:val="00EA2136"/>
    <w:rsid w:val="00EA2F02"/>
    <w:rsid w:val="00EA3833"/>
    <w:rsid w:val="00EA3CB9"/>
    <w:rsid w:val="00EA431A"/>
    <w:rsid w:val="00EA4C17"/>
    <w:rsid w:val="00EA516A"/>
    <w:rsid w:val="00EA70D5"/>
    <w:rsid w:val="00EB0680"/>
    <w:rsid w:val="00EB0C8B"/>
    <w:rsid w:val="00EB0DAF"/>
    <w:rsid w:val="00EB106C"/>
    <w:rsid w:val="00EB24E1"/>
    <w:rsid w:val="00EB27B5"/>
    <w:rsid w:val="00EB2A32"/>
    <w:rsid w:val="00EB2BEE"/>
    <w:rsid w:val="00EB2D73"/>
    <w:rsid w:val="00EB428B"/>
    <w:rsid w:val="00EB45E5"/>
    <w:rsid w:val="00EB4930"/>
    <w:rsid w:val="00EB55A9"/>
    <w:rsid w:val="00EB63C2"/>
    <w:rsid w:val="00EB682A"/>
    <w:rsid w:val="00EB6BBF"/>
    <w:rsid w:val="00EB6E5A"/>
    <w:rsid w:val="00EB7805"/>
    <w:rsid w:val="00EB7A7B"/>
    <w:rsid w:val="00EC0004"/>
    <w:rsid w:val="00EC00DA"/>
    <w:rsid w:val="00EC095B"/>
    <w:rsid w:val="00EC0F28"/>
    <w:rsid w:val="00EC256E"/>
    <w:rsid w:val="00EC3759"/>
    <w:rsid w:val="00EC38AE"/>
    <w:rsid w:val="00EC3DF1"/>
    <w:rsid w:val="00EC4C49"/>
    <w:rsid w:val="00EC4DCC"/>
    <w:rsid w:val="00EC670D"/>
    <w:rsid w:val="00EC6D5A"/>
    <w:rsid w:val="00EC74F4"/>
    <w:rsid w:val="00EC7832"/>
    <w:rsid w:val="00EC792D"/>
    <w:rsid w:val="00EC7B2A"/>
    <w:rsid w:val="00ED0680"/>
    <w:rsid w:val="00ED07E5"/>
    <w:rsid w:val="00ED0ABC"/>
    <w:rsid w:val="00ED147F"/>
    <w:rsid w:val="00ED156F"/>
    <w:rsid w:val="00ED2466"/>
    <w:rsid w:val="00ED397D"/>
    <w:rsid w:val="00ED4041"/>
    <w:rsid w:val="00ED46F4"/>
    <w:rsid w:val="00ED5EB4"/>
    <w:rsid w:val="00ED6F4E"/>
    <w:rsid w:val="00ED7237"/>
    <w:rsid w:val="00ED7733"/>
    <w:rsid w:val="00EE051D"/>
    <w:rsid w:val="00EE0800"/>
    <w:rsid w:val="00EE0EF2"/>
    <w:rsid w:val="00EE1198"/>
    <w:rsid w:val="00EE1B23"/>
    <w:rsid w:val="00EE3BDA"/>
    <w:rsid w:val="00EE4417"/>
    <w:rsid w:val="00EE47ED"/>
    <w:rsid w:val="00EE4A78"/>
    <w:rsid w:val="00EE52A1"/>
    <w:rsid w:val="00EE576E"/>
    <w:rsid w:val="00EE618C"/>
    <w:rsid w:val="00EE636A"/>
    <w:rsid w:val="00EE64F5"/>
    <w:rsid w:val="00EE6534"/>
    <w:rsid w:val="00EE72A4"/>
    <w:rsid w:val="00EE7CD9"/>
    <w:rsid w:val="00EF001F"/>
    <w:rsid w:val="00EF06D0"/>
    <w:rsid w:val="00EF092D"/>
    <w:rsid w:val="00EF137A"/>
    <w:rsid w:val="00EF16C4"/>
    <w:rsid w:val="00EF21A0"/>
    <w:rsid w:val="00EF26B2"/>
    <w:rsid w:val="00EF32F8"/>
    <w:rsid w:val="00EF3CFF"/>
    <w:rsid w:val="00EF47FF"/>
    <w:rsid w:val="00EF4932"/>
    <w:rsid w:val="00EF4C99"/>
    <w:rsid w:val="00EF5091"/>
    <w:rsid w:val="00EF5681"/>
    <w:rsid w:val="00EF71D4"/>
    <w:rsid w:val="00EF7D4A"/>
    <w:rsid w:val="00F00172"/>
    <w:rsid w:val="00F00F48"/>
    <w:rsid w:val="00F0139F"/>
    <w:rsid w:val="00F0208A"/>
    <w:rsid w:val="00F02768"/>
    <w:rsid w:val="00F04E86"/>
    <w:rsid w:val="00F05446"/>
    <w:rsid w:val="00F05FE3"/>
    <w:rsid w:val="00F076F3"/>
    <w:rsid w:val="00F07A40"/>
    <w:rsid w:val="00F07A9C"/>
    <w:rsid w:val="00F10F68"/>
    <w:rsid w:val="00F11057"/>
    <w:rsid w:val="00F119E5"/>
    <w:rsid w:val="00F12D51"/>
    <w:rsid w:val="00F13753"/>
    <w:rsid w:val="00F1421A"/>
    <w:rsid w:val="00F14459"/>
    <w:rsid w:val="00F1471C"/>
    <w:rsid w:val="00F14B1D"/>
    <w:rsid w:val="00F15651"/>
    <w:rsid w:val="00F16661"/>
    <w:rsid w:val="00F20341"/>
    <w:rsid w:val="00F20A14"/>
    <w:rsid w:val="00F2133C"/>
    <w:rsid w:val="00F22228"/>
    <w:rsid w:val="00F22399"/>
    <w:rsid w:val="00F22F8F"/>
    <w:rsid w:val="00F233F7"/>
    <w:rsid w:val="00F23E43"/>
    <w:rsid w:val="00F25E63"/>
    <w:rsid w:val="00F26867"/>
    <w:rsid w:val="00F278B3"/>
    <w:rsid w:val="00F27D7F"/>
    <w:rsid w:val="00F30177"/>
    <w:rsid w:val="00F30321"/>
    <w:rsid w:val="00F3131C"/>
    <w:rsid w:val="00F31592"/>
    <w:rsid w:val="00F32747"/>
    <w:rsid w:val="00F333E6"/>
    <w:rsid w:val="00F33744"/>
    <w:rsid w:val="00F341E5"/>
    <w:rsid w:val="00F34BA6"/>
    <w:rsid w:val="00F3522F"/>
    <w:rsid w:val="00F35C24"/>
    <w:rsid w:val="00F36248"/>
    <w:rsid w:val="00F37F3E"/>
    <w:rsid w:val="00F41075"/>
    <w:rsid w:val="00F41AA7"/>
    <w:rsid w:val="00F424F7"/>
    <w:rsid w:val="00F425C0"/>
    <w:rsid w:val="00F42F93"/>
    <w:rsid w:val="00F435DC"/>
    <w:rsid w:val="00F43F64"/>
    <w:rsid w:val="00F449B0"/>
    <w:rsid w:val="00F44F0D"/>
    <w:rsid w:val="00F4527A"/>
    <w:rsid w:val="00F470ED"/>
    <w:rsid w:val="00F47353"/>
    <w:rsid w:val="00F51B27"/>
    <w:rsid w:val="00F51E0C"/>
    <w:rsid w:val="00F53047"/>
    <w:rsid w:val="00F53663"/>
    <w:rsid w:val="00F55D5D"/>
    <w:rsid w:val="00F56815"/>
    <w:rsid w:val="00F56A8D"/>
    <w:rsid w:val="00F57180"/>
    <w:rsid w:val="00F572EF"/>
    <w:rsid w:val="00F57A1B"/>
    <w:rsid w:val="00F57CD6"/>
    <w:rsid w:val="00F60597"/>
    <w:rsid w:val="00F60A01"/>
    <w:rsid w:val="00F6134D"/>
    <w:rsid w:val="00F61B28"/>
    <w:rsid w:val="00F62AEC"/>
    <w:rsid w:val="00F63098"/>
    <w:rsid w:val="00F630CF"/>
    <w:rsid w:val="00F63BAD"/>
    <w:rsid w:val="00F63D6F"/>
    <w:rsid w:val="00F64548"/>
    <w:rsid w:val="00F647FD"/>
    <w:rsid w:val="00F664A8"/>
    <w:rsid w:val="00F67BE4"/>
    <w:rsid w:val="00F703DC"/>
    <w:rsid w:val="00F70426"/>
    <w:rsid w:val="00F70D44"/>
    <w:rsid w:val="00F7107B"/>
    <w:rsid w:val="00F711F3"/>
    <w:rsid w:val="00F71315"/>
    <w:rsid w:val="00F7164C"/>
    <w:rsid w:val="00F7213F"/>
    <w:rsid w:val="00F72FF2"/>
    <w:rsid w:val="00F73896"/>
    <w:rsid w:val="00F74467"/>
    <w:rsid w:val="00F74AAB"/>
    <w:rsid w:val="00F74C2F"/>
    <w:rsid w:val="00F74D07"/>
    <w:rsid w:val="00F75C65"/>
    <w:rsid w:val="00F75DD9"/>
    <w:rsid w:val="00F75FE2"/>
    <w:rsid w:val="00F775E4"/>
    <w:rsid w:val="00F80DE2"/>
    <w:rsid w:val="00F8161D"/>
    <w:rsid w:val="00F83794"/>
    <w:rsid w:val="00F838E6"/>
    <w:rsid w:val="00F84440"/>
    <w:rsid w:val="00F86001"/>
    <w:rsid w:val="00F86AB9"/>
    <w:rsid w:val="00F86B23"/>
    <w:rsid w:val="00F8753B"/>
    <w:rsid w:val="00F90A6F"/>
    <w:rsid w:val="00F90B33"/>
    <w:rsid w:val="00F91735"/>
    <w:rsid w:val="00F91C58"/>
    <w:rsid w:val="00F91E40"/>
    <w:rsid w:val="00F924FB"/>
    <w:rsid w:val="00F926F4"/>
    <w:rsid w:val="00F93E74"/>
    <w:rsid w:val="00F94541"/>
    <w:rsid w:val="00F95F68"/>
    <w:rsid w:val="00F964C6"/>
    <w:rsid w:val="00F965EE"/>
    <w:rsid w:val="00F96B98"/>
    <w:rsid w:val="00F97B2D"/>
    <w:rsid w:val="00FA117B"/>
    <w:rsid w:val="00FA140E"/>
    <w:rsid w:val="00FA1562"/>
    <w:rsid w:val="00FA2D2B"/>
    <w:rsid w:val="00FA41A9"/>
    <w:rsid w:val="00FA58AE"/>
    <w:rsid w:val="00FA680A"/>
    <w:rsid w:val="00FA6A21"/>
    <w:rsid w:val="00FA7540"/>
    <w:rsid w:val="00FA7EB1"/>
    <w:rsid w:val="00FB07C2"/>
    <w:rsid w:val="00FB0AAC"/>
    <w:rsid w:val="00FB17CC"/>
    <w:rsid w:val="00FB1FB3"/>
    <w:rsid w:val="00FB220E"/>
    <w:rsid w:val="00FB2B14"/>
    <w:rsid w:val="00FB2CF0"/>
    <w:rsid w:val="00FB30E6"/>
    <w:rsid w:val="00FB37EB"/>
    <w:rsid w:val="00FB3FA3"/>
    <w:rsid w:val="00FB4FA6"/>
    <w:rsid w:val="00FB528E"/>
    <w:rsid w:val="00FB53B6"/>
    <w:rsid w:val="00FB701A"/>
    <w:rsid w:val="00FB786E"/>
    <w:rsid w:val="00FB7E2D"/>
    <w:rsid w:val="00FC1525"/>
    <w:rsid w:val="00FC1FAD"/>
    <w:rsid w:val="00FC21A3"/>
    <w:rsid w:val="00FC275A"/>
    <w:rsid w:val="00FC3281"/>
    <w:rsid w:val="00FC3358"/>
    <w:rsid w:val="00FC3D97"/>
    <w:rsid w:val="00FC51F5"/>
    <w:rsid w:val="00FC541E"/>
    <w:rsid w:val="00FC5668"/>
    <w:rsid w:val="00FC600A"/>
    <w:rsid w:val="00FC615B"/>
    <w:rsid w:val="00FC6FB4"/>
    <w:rsid w:val="00FD0277"/>
    <w:rsid w:val="00FD35CA"/>
    <w:rsid w:val="00FD4475"/>
    <w:rsid w:val="00FD4876"/>
    <w:rsid w:val="00FD4FAB"/>
    <w:rsid w:val="00FD5082"/>
    <w:rsid w:val="00FD5237"/>
    <w:rsid w:val="00FD5DEC"/>
    <w:rsid w:val="00FD7DF0"/>
    <w:rsid w:val="00FE1AA5"/>
    <w:rsid w:val="00FE1D9C"/>
    <w:rsid w:val="00FE20CE"/>
    <w:rsid w:val="00FE2503"/>
    <w:rsid w:val="00FE2FA1"/>
    <w:rsid w:val="00FE355F"/>
    <w:rsid w:val="00FE3EC1"/>
    <w:rsid w:val="00FE3F74"/>
    <w:rsid w:val="00FE4A60"/>
    <w:rsid w:val="00FE4D27"/>
    <w:rsid w:val="00FE5141"/>
    <w:rsid w:val="00FE5B75"/>
    <w:rsid w:val="00FE6054"/>
    <w:rsid w:val="00FE6562"/>
    <w:rsid w:val="00FE65E1"/>
    <w:rsid w:val="00FE6893"/>
    <w:rsid w:val="00FE6A68"/>
    <w:rsid w:val="00FE7125"/>
    <w:rsid w:val="00FF0A5B"/>
    <w:rsid w:val="00FF114F"/>
    <w:rsid w:val="00FF1151"/>
    <w:rsid w:val="00FF2AA1"/>
    <w:rsid w:val="00FF3BEB"/>
    <w:rsid w:val="00FF4023"/>
    <w:rsid w:val="00FF438A"/>
    <w:rsid w:val="00FF441D"/>
    <w:rsid w:val="00FF45EE"/>
    <w:rsid w:val="00FF48E8"/>
    <w:rsid w:val="00FF504F"/>
    <w:rsid w:val="00FF5F9E"/>
    <w:rsid w:val="00FF69BD"/>
    <w:rsid w:val="00FF69CB"/>
    <w:rsid w:val="00FF6DB7"/>
    <w:rsid w:val="00FF7244"/>
    <w:rsid w:val="00FF7E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9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09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1370</Words>
  <Characters>7812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Urban Vision Partnership Ltd</Company>
  <LinksUpToDate>false</LinksUpToDate>
  <CharactersWithSpaces>9164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Tomlinson</dc:creator>
  <cp:keywords/>
  <dc:description/>
  <cp:lastModifiedBy>Pia Jarvinen</cp:lastModifiedBy>
  <cp:revision>3</cp:revision>
  <dcterms:created xsi:type="dcterms:W3CDTF">2018-01-24T09:37:00Z</dcterms:created>
  <dcterms:modified xsi:type="dcterms:W3CDTF">2018-01-24T13:25:00Z</dcterms:modified>
</cp:coreProperties>
</file>