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PA/2025/1642</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Default="000E1B6B" w:rsidP="000E1B6B">
            <w:pPr>
              <w:rPr>
                <w:szCs w:val="20"/>
              </w:rPr>
            </w:pPr>
            <w:r w:rsidRPr="007210EC">
              <w:rPr>
                <w:rFonts w:eastAsia="Arial"/>
                <w:color w:val="181818"/>
                <w:szCs w:val="20"/>
              </w:rPr>
              <w:t>19 Greenacre Lane, WORSLEY, MANCHESTER, M28 2PQ</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Worsley and Westwood Park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Ms  Kayleigh Coverdale</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2DE90CAB" w:rsidR="000E1B6B" w:rsidRDefault="00B51697" w:rsidP="000E1B6B">
            <w:pPr>
              <w:rPr>
                <w:szCs w:val="20"/>
              </w:rPr>
            </w:pPr>
            <w:r w:rsidRPr="00A86836">
              <w:rPr>
                <w:rFonts w:eastAsia="Arial"/>
                <w:color w:val="181818"/>
                <w:szCs w:val="20"/>
              </w:rPr>
              <w:t xml:space="preserve">Erection of a </w:t>
            </w:r>
            <w:r w:rsidR="000E1B6B" w:rsidRPr="00A86836">
              <w:rPr>
                <w:rFonts w:eastAsia="Arial"/>
                <w:color w:val="181818"/>
                <w:szCs w:val="20"/>
              </w:rPr>
              <w:t xml:space="preserve">two storey side extension and single storey </w:t>
            </w:r>
            <w:r w:rsidRPr="00A86836">
              <w:rPr>
                <w:rFonts w:eastAsia="Arial"/>
                <w:color w:val="181818"/>
                <w:szCs w:val="20"/>
              </w:rPr>
              <w:t xml:space="preserve">side/ </w:t>
            </w:r>
            <w:r w:rsidR="000E1B6B" w:rsidRPr="00A86836">
              <w:rPr>
                <w:rFonts w:eastAsia="Arial"/>
                <w:color w:val="181818"/>
                <w:szCs w:val="20"/>
              </w:rPr>
              <w:t>rear extension</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3B67669C" w14:textId="1FC45B46" w:rsidR="000E1B6B" w:rsidRDefault="000E1B6B" w:rsidP="000E1B6B">
      <w:pPr>
        <w:rPr>
          <w:rFonts w:eastAsia="Arial"/>
          <w:sz w:val="22"/>
          <w:lang w:val="fr-FR"/>
        </w:rPr>
      </w:pPr>
    </w:p>
    <w:p w14:paraId="31CB90CF" w14:textId="20E6CDC7" w:rsidR="00B51697" w:rsidRDefault="00B51697" w:rsidP="000E1B6B">
      <w:pPr>
        <w:rPr>
          <w:rFonts w:eastAsia="Arial"/>
          <w:sz w:val="22"/>
          <w:lang w:val="fr-FR"/>
        </w:rPr>
      </w:pPr>
      <w:r w:rsidRPr="00B51697">
        <w:rPr>
          <w:rFonts w:eastAsia="Arial"/>
          <w:noProof/>
          <w:sz w:val="22"/>
          <w:lang w:val="fr-FR"/>
        </w:rPr>
        <w:drawing>
          <wp:inline distT="0" distB="0" distL="0" distR="0" wp14:anchorId="51711AA4" wp14:editId="24A88326">
            <wp:extent cx="5731510" cy="3882390"/>
            <wp:effectExtent l="0" t="0" r="2540" b="3810"/>
            <wp:docPr id="470345945"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345945" name="Picture 1" descr="A map of a neighborhood&#10;&#10;AI-generated content may be incorrect."/>
                    <pic:cNvPicPr/>
                  </pic:nvPicPr>
                  <pic:blipFill>
                    <a:blip r:embed="rId9"/>
                    <a:stretch>
                      <a:fillRect/>
                    </a:stretch>
                  </pic:blipFill>
                  <pic:spPr>
                    <a:xfrm>
                      <a:off x="0" y="0"/>
                      <a:ext cx="5731510" cy="3882390"/>
                    </a:xfrm>
                    <a:prstGeom prst="rect">
                      <a:avLst/>
                    </a:prstGeom>
                  </pic:spPr>
                </pic:pic>
              </a:graphicData>
            </a:graphic>
          </wp:inline>
        </w:drawing>
      </w:r>
    </w:p>
    <w:p w14:paraId="24D52F44" w14:textId="77777777" w:rsidR="000E1B6B" w:rsidRDefault="000E1B6B" w:rsidP="000E1B6B">
      <w:pPr>
        <w:rPr>
          <w:szCs w:val="20"/>
        </w:rPr>
      </w:pPr>
    </w:p>
    <w:p w14:paraId="0A821C81" w14:textId="044502ED" w:rsidR="000E1B6B" w:rsidRPr="000F29CD" w:rsidRDefault="000E1B6B" w:rsidP="000E1B6B">
      <w:pPr>
        <w:rPr>
          <w:b/>
          <w:bCs/>
          <w:sz w:val="22"/>
        </w:rPr>
      </w:pPr>
      <w:r w:rsidRPr="000F29CD">
        <w:rPr>
          <w:b/>
          <w:bCs/>
          <w:sz w:val="22"/>
        </w:rPr>
        <w:t>Description of Site and Surrounding Area</w:t>
      </w:r>
    </w:p>
    <w:p w14:paraId="5361FC36" w14:textId="77777777" w:rsidR="000E1B6B" w:rsidRDefault="000E1B6B" w:rsidP="000E1B6B">
      <w:pPr>
        <w:pStyle w:val="MainBody"/>
        <w:numPr>
          <w:ilvl w:val="1"/>
          <w:numId w:val="0"/>
        </w:numPr>
        <w:spacing w:before="0"/>
        <w:ind w:left="576" w:hanging="576"/>
        <w:jc w:val="left"/>
        <w:rPr>
          <w:rFonts w:eastAsia="Arial"/>
          <w:color w:val="181818"/>
        </w:rPr>
      </w:pPr>
    </w:p>
    <w:p w14:paraId="0EF45F2C" w14:textId="77777777" w:rsidR="00094660" w:rsidRPr="00094660" w:rsidRDefault="00B51697" w:rsidP="00094660">
      <w:pPr>
        <w:jc w:val="both"/>
        <w:rPr>
          <w:rFonts w:eastAsia="Times New Roman"/>
          <w:bCs/>
        </w:rPr>
      </w:pPr>
      <w:r w:rsidRPr="00F90DCF">
        <w:rPr>
          <w:rFonts w:eastAsia="Times New Roman"/>
          <w:bCs/>
        </w:rPr>
        <w:t xml:space="preserve">This application relates to a two storey semi-detached dwelling located on </w:t>
      </w:r>
      <w:r>
        <w:rPr>
          <w:rFonts w:eastAsia="Times New Roman"/>
          <w:bCs/>
        </w:rPr>
        <w:t xml:space="preserve">Greenacre Lane </w:t>
      </w:r>
      <w:r w:rsidRPr="00F90DCF">
        <w:rPr>
          <w:rFonts w:eastAsia="Times New Roman"/>
          <w:bCs/>
        </w:rPr>
        <w:t xml:space="preserve">with predominantly semi-detached properties within the vicinity of the site. </w:t>
      </w:r>
      <w:r w:rsidR="00094660" w:rsidRPr="00094660">
        <w:rPr>
          <w:rFonts w:eastAsia="Times New Roman"/>
          <w:bCs/>
        </w:rPr>
        <w:t>Trees are located to the rear of the site; however, they are not protected by a Tree Preservation Order (TPO) and are positioned well away from the proposed development, with the M60 situated beyond them.</w:t>
      </w:r>
    </w:p>
    <w:p w14:paraId="37D6DE01" w14:textId="4FF3C3D2" w:rsidR="00B51697" w:rsidRDefault="00B51697" w:rsidP="00094660">
      <w:pPr>
        <w:jc w:val="both"/>
      </w:pPr>
    </w:p>
    <w:p w14:paraId="712B4709" w14:textId="77777777" w:rsidR="000E1B6B" w:rsidRDefault="000E1B6B" w:rsidP="000E1B6B">
      <w:pPr>
        <w:rPr>
          <w:szCs w:val="20"/>
        </w:rPr>
      </w:pPr>
    </w:p>
    <w:p w14:paraId="0E8F9F40" w14:textId="092F8B95" w:rsidR="000E1B6B" w:rsidRDefault="000E1B6B" w:rsidP="000E1B6B">
      <w:pPr>
        <w:rPr>
          <w:b/>
          <w:bCs/>
          <w:sz w:val="22"/>
        </w:rPr>
      </w:pPr>
      <w:r w:rsidRPr="000F29CD">
        <w:rPr>
          <w:b/>
          <w:bCs/>
          <w:sz w:val="22"/>
        </w:rPr>
        <w:t>Description of Proposal</w:t>
      </w:r>
    </w:p>
    <w:p w14:paraId="28DB7A2C" w14:textId="77777777" w:rsidR="00B51697" w:rsidRDefault="00B51697" w:rsidP="000E1B6B">
      <w:pPr>
        <w:rPr>
          <w:b/>
          <w:bCs/>
          <w:sz w:val="22"/>
        </w:rPr>
      </w:pPr>
    </w:p>
    <w:p w14:paraId="3B46F2A3" w14:textId="360CA52C" w:rsidR="004F4E27" w:rsidRDefault="00B51697" w:rsidP="00B51697">
      <w:pPr>
        <w:spacing w:after="160" w:line="252" w:lineRule="auto"/>
        <w:contextualSpacing/>
        <w:jc w:val="both"/>
        <w:rPr>
          <w:rFonts w:eastAsia="Times New Roman"/>
          <w:bCs/>
        </w:rPr>
      </w:pPr>
      <w:r w:rsidRPr="00E71DA7">
        <w:rPr>
          <w:rFonts w:eastAsia="Times New Roman"/>
          <w:bCs/>
        </w:rPr>
        <w:t xml:space="preserve">A two </w:t>
      </w:r>
      <w:r>
        <w:rPr>
          <w:rFonts w:eastAsia="Times New Roman"/>
          <w:bCs/>
        </w:rPr>
        <w:t xml:space="preserve">storey </w:t>
      </w:r>
      <w:r w:rsidRPr="00E71DA7">
        <w:rPr>
          <w:rFonts w:eastAsia="Times New Roman"/>
          <w:bCs/>
        </w:rPr>
        <w:t>side</w:t>
      </w:r>
      <w:r>
        <w:rPr>
          <w:rFonts w:eastAsia="Times New Roman"/>
          <w:bCs/>
        </w:rPr>
        <w:t xml:space="preserve"> </w:t>
      </w:r>
      <w:r w:rsidRPr="00E71DA7">
        <w:rPr>
          <w:rFonts w:eastAsia="Times New Roman"/>
          <w:bCs/>
        </w:rPr>
        <w:t>extensio</w:t>
      </w:r>
      <w:r>
        <w:rPr>
          <w:rFonts w:eastAsia="Times New Roman"/>
          <w:bCs/>
        </w:rPr>
        <w:t xml:space="preserve">n </w:t>
      </w:r>
      <w:r w:rsidRPr="00E71DA7">
        <w:rPr>
          <w:rFonts w:eastAsia="Arial"/>
          <w:color w:val="181818"/>
        </w:rPr>
        <w:t>an</w:t>
      </w:r>
      <w:r>
        <w:rPr>
          <w:rFonts w:eastAsia="Arial"/>
          <w:color w:val="181818"/>
        </w:rPr>
        <w:t xml:space="preserve">d </w:t>
      </w:r>
      <w:r w:rsidRPr="00E71DA7">
        <w:rPr>
          <w:rFonts w:eastAsia="Arial"/>
          <w:color w:val="181818"/>
        </w:rPr>
        <w:t xml:space="preserve">single storey </w:t>
      </w:r>
      <w:r>
        <w:rPr>
          <w:rFonts w:eastAsia="Arial"/>
          <w:color w:val="181818"/>
        </w:rPr>
        <w:t xml:space="preserve">side/rear </w:t>
      </w:r>
      <w:r w:rsidRPr="00E71DA7">
        <w:rPr>
          <w:rFonts w:eastAsia="Arial"/>
          <w:color w:val="181818"/>
        </w:rPr>
        <w:t>extension</w:t>
      </w:r>
      <w:r w:rsidRPr="00E71DA7">
        <w:rPr>
          <w:rFonts w:eastAsia="Times New Roman"/>
          <w:bCs/>
        </w:rPr>
        <w:t xml:space="preserve"> is proposed and would project </w:t>
      </w:r>
      <w:r>
        <w:rPr>
          <w:rFonts w:eastAsia="Times New Roman"/>
          <w:bCs/>
        </w:rPr>
        <w:t>2.5</w:t>
      </w:r>
      <w:r w:rsidRPr="00E71DA7">
        <w:rPr>
          <w:rFonts w:eastAsia="Times New Roman"/>
          <w:bCs/>
        </w:rPr>
        <w:t>m from the main side elevation, the ground</w:t>
      </w:r>
      <w:r>
        <w:rPr>
          <w:rFonts w:eastAsia="Times New Roman"/>
          <w:bCs/>
        </w:rPr>
        <w:t xml:space="preserve"> floor of the side extension is in line with the main front elevation and the </w:t>
      </w:r>
      <w:r w:rsidRPr="00E71DA7">
        <w:rPr>
          <w:rFonts w:eastAsia="Times New Roman"/>
          <w:bCs/>
        </w:rPr>
        <w:t xml:space="preserve">first floor is set in by </w:t>
      </w:r>
      <w:r>
        <w:rPr>
          <w:rFonts w:eastAsia="Times New Roman"/>
          <w:bCs/>
        </w:rPr>
        <w:t>2</w:t>
      </w:r>
      <w:r w:rsidRPr="00E71DA7">
        <w:rPr>
          <w:rFonts w:eastAsia="Times New Roman"/>
          <w:bCs/>
        </w:rPr>
        <w:t>m from the main front elevation</w:t>
      </w:r>
      <w:r w:rsidR="004F4E27">
        <w:rPr>
          <w:rFonts w:eastAsia="Times New Roman"/>
          <w:bCs/>
        </w:rPr>
        <w:t xml:space="preserve"> and in line with the main rear elevation of the dwellinghouse.</w:t>
      </w:r>
    </w:p>
    <w:p w14:paraId="79707888" w14:textId="77777777" w:rsidR="004F4E27" w:rsidRDefault="004F4E27" w:rsidP="00B51697">
      <w:pPr>
        <w:spacing w:after="160" w:line="252" w:lineRule="auto"/>
        <w:contextualSpacing/>
        <w:jc w:val="both"/>
        <w:rPr>
          <w:rFonts w:eastAsia="Times New Roman"/>
          <w:bCs/>
        </w:rPr>
      </w:pPr>
    </w:p>
    <w:p w14:paraId="76A3D01E" w14:textId="582D7636" w:rsidR="00B51697" w:rsidRDefault="004F4E27" w:rsidP="004F4E27">
      <w:pPr>
        <w:spacing w:after="160" w:line="252" w:lineRule="auto"/>
        <w:contextualSpacing/>
        <w:jc w:val="both"/>
        <w:rPr>
          <w:b/>
          <w:bCs/>
          <w:sz w:val="22"/>
        </w:rPr>
      </w:pPr>
      <w:r>
        <w:rPr>
          <w:rFonts w:eastAsia="Times New Roman"/>
          <w:bCs/>
        </w:rPr>
        <w:lastRenderedPageBreak/>
        <w:t>T</w:t>
      </w:r>
      <w:r w:rsidR="00B51697">
        <w:rPr>
          <w:rFonts w:eastAsia="Times New Roman"/>
          <w:bCs/>
        </w:rPr>
        <w:t>he single storey side/rear element</w:t>
      </w:r>
      <w:r w:rsidR="00B51697" w:rsidRPr="00E71DA7">
        <w:rPr>
          <w:rFonts w:eastAsia="Times New Roman"/>
          <w:bCs/>
        </w:rPr>
        <w:t xml:space="preserve"> would project </w:t>
      </w:r>
      <w:r>
        <w:rPr>
          <w:rFonts w:eastAsia="Times New Roman"/>
          <w:bCs/>
        </w:rPr>
        <w:t>a maximum of 2.7</w:t>
      </w:r>
      <w:r w:rsidR="00B51697">
        <w:rPr>
          <w:rFonts w:eastAsia="Times New Roman"/>
          <w:bCs/>
        </w:rPr>
        <w:t>m</w:t>
      </w:r>
      <w:r w:rsidR="00B51697" w:rsidRPr="00E71DA7">
        <w:rPr>
          <w:rFonts w:eastAsia="Times New Roman"/>
          <w:bCs/>
        </w:rPr>
        <w:t xml:space="preserve"> </w:t>
      </w:r>
      <w:r w:rsidR="00B51697">
        <w:rPr>
          <w:rFonts w:eastAsia="Times New Roman"/>
          <w:bCs/>
        </w:rPr>
        <w:t>from the main rear elevation of the dwellinghouse</w:t>
      </w:r>
      <w:r>
        <w:rPr>
          <w:rFonts w:eastAsia="Times New Roman"/>
          <w:bCs/>
        </w:rPr>
        <w:t xml:space="preserve"> with a stepped rear elevation</w:t>
      </w:r>
      <w:r w:rsidR="00B51697">
        <w:rPr>
          <w:rFonts w:eastAsia="Times New Roman"/>
          <w:bCs/>
        </w:rPr>
        <w:t xml:space="preserve">. </w:t>
      </w:r>
    </w:p>
    <w:p w14:paraId="6B6CC405" w14:textId="77777777" w:rsidR="00B51697" w:rsidRDefault="00B51697" w:rsidP="000E1B6B">
      <w:pPr>
        <w:rPr>
          <w:b/>
          <w:bCs/>
          <w:sz w:val="22"/>
        </w:rPr>
      </w:pPr>
    </w:p>
    <w:p w14:paraId="556750F4" w14:textId="2C903E83" w:rsidR="00B51697" w:rsidRPr="00EF3BCE" w:rsidRDefault="00B51697" w:rsidP="00B51697">
      <w:pPr>
        <w:spacing w:after="160" w:line="252" w:lineRule="auto"/>
        <w:contextualSpacing/>
        <w:jc w:val="both"/>
        <w:rPr>
          <w:rFonts w:eastAsia="Arial"/>
          <w:color w:val="181818"/>
        </w:rPr>
      </w:pPr>
      <w:r w:rsidRPr="005248F0">
        <w:rPr>
          <w:rFonts w:eastAsia="Times New Roman"/>
        </w:rPr>
        <w:t xml:space="preserve">The </w:t>
      </w:r>
      <w:r>
        <w:rPr>
          <w:rFonts w:eastAsia="Times New Roman"/>
        </w:rPr>
        <w:t>two storey element</w:t>
      </w:r>
      <w:r w:rsidRPr="005248F0">
        <w:rPr>
          <w:rFonts w:eastAsia="Times New Roman"/>
        </w:rPr>
        <w:t xml:space="preserve"> would feature a </w:t>
      </w:r>
      <w:r>
        <w:rPr>
          <w:rFonts w:eastAsia="Times New Roman"/>
        </w:rPr>
        <w:t xml:space="preserve">hipped </w:t>
      </w:r>
      <w:r w:rsidRPr="005248F0">
        <w:rPr>
          <w:rFonts w:eastAsia="Times New Roman"/>
        </w:rPr>
        <w:t xml:space="preserve">roof structure, the eaves height would match the existing eaves level and the ridge would be </w:t>
      </w:r>
      <w:r w:rsidRPr="002342EB">
        <w:rPr>
          <w:rFonts w:eastAsia="Arial"/>
          <w:color w:val="181818"/>
        </w:rPr>
        <w:t>set at a lower height as the main roof ridge.</w:t>
      </w:r>
      <w:r>
        <w:rPr>
          <w:rFonts w:eastAsia="Arial"/>
          <w:color w:val="181818"/>
        </w:rPr>
        <w:t xml:space="preserve"> The single storey element</w:t>
      </w:r>
      <w:r w:rsidR="004F4E27">
        <w:rPr>
          <w:rFonts w:eastAsia="Arial"/>
          <w:color w:val="181818"/>
        </w:rPr>
        <w:t xml:space="preserve">s </w:t>
      </w:r>
      <w:r>
        <w:rPr>
          <w:rFonts w:eastAsia="Arial"/>
          <w:color w:val="181818"/>
        </w:rPr>
        <w:t xml:space="preserve">would feature a mono-pitched roof </w:t>
      </w:r>
      <w:r w:rsidR="004F4E27">
        <w:rPr>
          <w:rFonts w:eastAsia="Arial"/>
          <w:color w:val="181818"/>
        </w:rPr>
        <w:t>to the front and a mono-pitched roof combined with a pitched roof at the rear</w:t>
      </w:r>
      <w:r>
        <w:rPr>
          <w:rFonts w:eastAsia="Arial"/>
          <w:color w:val="181818"/>
        </w:rPr>
        <w:t xml:space="preserve">.  </w:t>
      </w:r>
      <w:r w:rsidRPr="002342EB">
        <w:rPr>
          <w:rFonts w:eastAsia="Arial"/>
          <w:color w:val="181818"/>
        </w:rPr>
        <w:t xml:space="preserve"> </w:t>
      </w:r>
    </w:p>
    <w:p w14:paraId="57A0F86D" w14:textId="77777777" w:rsidR="00B51697" w:rsidRPr="000F29CD" w:rsidRDefault="00B51697" w:rsidP="000E1B6B">
      <w:pPr>
        <w:rPr>
          <w:b/>
          <w:bCs/>
          <w:sz w:val="22"/>
        </w:rPr>
      </w:pPr>
    </w:p>
    <w:p w14:paraId="60620B65" w14:textId="45F56395" w:rsidR="000E1B6B" w:rsidRDefault="004F4E27" w:rsidP="000E1B6B">
      <w:pPr>
        <w:pStyle w:val="MainBody"/>
        <w:numPr>
          <w:ilvl w:val="1"/>
          <w:numId w:val="0"/>
        </w:numPr>
        <w:spacing w:before="0"/>
        <w:ind w:left="576" w:hanging="576"/>
        <w:jc w:val="left"/>
        <w:rPr>
          <w:rFonts w:eastAsia="Arial"/>
          <w:b/>
          <w:bCs/>
          <w:color w:val="181818"/>
        </w:rPr>
      </w:pPr>
      <w:r w:rsidRPr="004F4E27">
        <w:rPr>
          <w:rFonts w:eastAsia="Arial"/>
          <w:b/>
          <w:bCs/>
          <w:color w:val="181818"/>
        </w:rPr>
        <w:t xml:space="preserve">Proposed </w:t>
      </w:r>
      <w:r>
        <w:rPr>
          <w:rFonts w:eastAsia="Arial"/>
          <w:b/>
          <w:bCs/>
          <w:color w:val="181818"/>
        </w:rPr>
        <w:t xml:space="preserve">Floor </w:t>
      </w:r>
      <w:r w:rsidRPr="004F4E27">
        <w:rPr>
          <w:rFonts w:eastAsia="Arial"/>
          <w:b/>
          <w:bCs/>
          <w:color w:val="181818"/>
        </w:rPr>
        <w:t xml:space="preserve">Plans &amp; Elevations </w:t>
      </w:r>
    </w:p>
    <w:p w14:paraId="229A4497" w14:textId="77777777" w:rsidR="004F4E27" w:rsidRDefault="004F4E27" w:rsidP="000E1B6B">
      <w:pPr>
        <w:pStyle w:val="MainBody"/>
        <w:numPr>
          <w:ilvl w:val="1"/>
          <w:numId w:val="0"/>
        </w:numPr>
        <w:spacing w:before="0"/>
        <w:ind w:left="576" w:hanging="576"/>
        <w:jc w:val="left"/>
        <w:rPr>
          <w:rFonts w:eastAsia="Arial"/>
          <w:b/>
          <w:bCs/>
          <w:color w:val="181818"/>
        </w:rPr>
      </w:pPr>
    </w:p>
    <w:p w14:paraId="31E3C211" w14:textId="77777777" w:rsidR="00283072" w:rsidRDefault="004F4E27" w:rsidP="00283072">
      <w:pPr>
        <w:pStyle w:val="MainBody"/>
        <w:numPr>
          <w:ilvl w:val="1"/>
          <w:numId w:val="0"/>
        </w:numPr>
        <w:spacing w:before="0"/>
        <w:ind w:left="576" w:hanging="576"/>
        <w:jc w:val="center"/>
        <w:rPr>
          <w:rFonts w:eastAsia="Arial"/>
          <w:b/>
          <w:bCs/>
          <w:color w:val="181818"/>
        </w:rPr>
      </w:pPr>
      <w:r w:rsidRPr="004F4E27">
        <w:rPr>
          <w:rFonts w:eastAsia="Arial"/>
          <w:b/>
          <w:bCs/>
          <w:noProof/>
          <w:color w:val="181818"/>
        </w:rPr>
        <w:drawing>
          <wp:inline distT="0" distB="0" distL="0" distR="0" wp14:anchorId="430CFAC6" wp14:editId="0905F347">
            <wp:extent cx="2219635" cy="2248214"/>
            <wp:effectExtent l="0" t="0" r="9525" b="0"/>
            <wp:docPr id="1434138389" name="Picture 1" descr="A house with a brick wall and a brick wa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138389" name="Picture 1" descr="A house with a brick wall and a brick wall&#10;&#10;AI-generated content may be incorrect."/>
                    <pic:cNvPicPr/>
                  </pic:nvPicPr>
                  <pic:blipFill>
                    <a:blip r:embed="rId10"/>
                    <a:stretch>
                      <a:fillRect/>
                    </a:stretch>
                  </pic:blipFill>
                  <pic:spPr>
                    <a:xfrm>
                      <a:off x="0" y="0"/>
                      <a:ext cx="2219635" cy="2248214"/>
                    </a:xfrm>
                    <a:prstGeom prst="rect">
                      <a:avLst/>
                    </a:prstGeom>
                  </pic:spPr>
                </pic:pic>
              </a:graphicData>
            </a:graphic>
          </wp:inline>
        </w:drawing>
      </w:r>
      <w:r w:rsidR="00283072">
        <w:rPr>
          <w:rFonts w:eastAsia="Arial"/>
          <w:b/>
          <w:bCs/>
          <w:color w:val="181818"/>
        </w:rPr>
        <w:t xml:space="preserve">  </w:t>
      </w:r>
      <w:r w:rsidRPr="004F4E27">
        <w:rPr>
          <w:rFonts w:eastAsia="Arial"/>
          <w:b/>
          <w:bCs/>
          <w:noProof/>
          <w:color w:val="181818"/>
        </w:rPr>
        <w:drawing>
          <wp:inline distT="0" distB="0" distL="0" distR="0" wp14:anchorId="10398197" wp14:editId="15BE3B94">
            <wp:extent cx="2143424" cy="2029108"/>
            <wp:effectExtent l="0" t="0" r="9525" b="9525"/>
            <wp:docPr id="360912303" name="Picture 1" descr="A house with a brick and brick exterio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912303" name="Picture 1" descr="A house with a brick and brick exterior&#10;&#10;AI-generated content may be incorrect."/>
                    <pic:cNvPicPr/>
                  </pic:nvPicPr>
                  <pic:blipFill>
                    <a:blip r:embed="rId11"/>
                    <a:stretch>
                      <a:fillRect/>
                    </a:stretch>
                  </pic:blipFill>
                  <pic:spPr>
                    <a:xfrm>
                      <a:off x="0" y="0"/>
                      <a:ext cx="2143424" cy="2029108"/>
                    </a:xfrm>
                    <a:prstGeom prst="rect">
                      <a:avLst/>
                    </a:prstGeom>
                  </pic:spPr>
                </pic:pic>
              </a:graphicData>
            </a:graphic>
          </wp:inline>
        </w:drawing>
      </w:r>
      <w:r w:rsidRPr="004F4E27">
        <w:rPr>
          <w:noProof/>
        </w:rPr>
        <w:drawing>
          <wp:inline distT="0" distB="0" distL="0" distR="0" wp14:anchorId="4F484598" wp14:editId="2361E8F1">
            <wp:extent cx="2438740" cy="2124371"/>
            <wp:effectExtent l="0" t="0" r="0" b="9525"/>
            <wp:docPr id="324099785"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099785" name="Picture 1" descr="A drawing of a house&#10;&#10;AI-generated content may be incorrect."/>
                    <pic:cNvPicPr/>
                  </pic:nvPicPr>
                  <pic:blipFill>
                    <a:blip r:embed="rId12"/>
                    <a:stretch>
                      <a:fillRect/>
                    </a:stretch>
                  </pic:blipFill>
                  <pic:spPr>
                    <a:xfrm>
                      <a:off x="0" y="0"/>
                      <a:ext cx="2438740" cy="2124371"/>
                    </a:xfrm>
                    <a:prstGeom prst="rect">
                      <a:avLst/>
                    </a:prstGeom>
                  </pic:spPr>
                </pic:pic>
              </a:graphicData>
            </a:graphic>
          </wp:inline>
        </w:drawing>
      </w:r>
      <w:r w:rsidRPr="004F4E27">
        <w:rPr>
          <w:noProof/>
        </w:rPr>
        <w:drawing>
          <wp:inline distT="0" distB="0" distL="0" distR="0" wp14:anchorId="01E87E13" wp14:editId="6498CABB">
            <wp:extent cx="2505425" cy="2105319"/>
            <wp:effectExtent l="0" t="0" r="9525" b="9525"/>
            <wp:docPr id="1325829161"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829161" name="Picture 1" descr="A drawing of a house&#10;&#10;AI-generated content may be incorrect."/>
                    <pic:cNvPicPr/>
                  </pic:nvPicPr>
                  <pic:blipFill>
                    <a:blip r:embed="rId13"/>
                    <a:stretch>
                      <a:fillRect/>
                    </a:stretch>
                  </pic:blipFill>
                  <pic:spPr>
                    <a:xfrm>
                      <a:off x="0" y="0"/>
                      <a:ext cx="2505425" cy="2105319"/>
                    </a:xfrm>
                    <a:prstGeom prst="rect">
                      <a:avLst/>
                    </a:prstGeom>
                  </pic:spPr>
                </pic:pic>
              </a:graphicData>
            </a:graphic>
          </wp:inline>
        </w:drawing>
      </w:r>
    </w:p>
    <w:p w14:paraId="491BC805" w14:textId="77777777" w:rsidR="00283072" w:rsidRDefault="00283072" w:rsidP="00283072">
      <w:pPr>
        <w:pStyle w:val="MainBody"/>
        <w:numPr>
          <w:ilvl w:val="1"/>
          <w:numId w:val="0"/>
        </w:numPr>
        <w:spacing w:before="0"/>
        <w:ind w:left="576" w:hanging="576"/>
        <w:jc w:val="center"/>
        <w:rPr>
          <w:noProof/>
        </w:rPr>
      </w:pPr>
    </w:p>
    <w:p w14:paraId="3561B3FB" w14:textId="77777777" w:rsidR="00283072" w:rsidRDefault="00283072" w:rsidP="00283072">
      <w:pPr>
        <w:pStyle w:val="MainBody"/>
        <w:numPr>
          <w:ilvl w:val="1"/>
          <w:numId w:val="0"/>
        </w:numPr>
        <w:spacing w:before="0"/>
        <w:ind w:left="576" w:hanging="576"/>
        <w:jc w:val="center"/>
        <w:rPr>
          <w:noProof/>
        </w:rPr>
      </w:pPr>
    </w:p>
    <w:p w14:paraId="12091C6F" w14:textId="02947A63" w:rsidR="00283072" w:rsidRDefault="00283072" w:rsidP="00283072">
      <w:pPr>
        <w:pStyle w:val="MainBody"/>
        <w:numPr>
          <w:ilvl w:val="1"/>
          <w:numId w:val="0"/>
        </w:numPr>
        <w:spacing w:before="0"/>
        <w:ind w:left="576" w:hanging="576"/>
        <w:jc w:val="center"/>
        <w:rPr>
          <w:noProof/>
        </w:rPr>
      </w:pPr>
      <w:r w:rsidRPr="004F4E27">
        <w:rPr>
          <w:noProof/>
        </w:rPr>
        <w:drawing>
          <wp:inline distT="0" distB="0" distL="0" distR="0" wp14:anchorId="1527E251" wp14:editId="72EFF692">
            <wp:extent cx="4129806" cy="2333625"/>
            <wp:effectExtent l="0" t="0" r="4445" b="0"/>
            <wp:docPr id="216030978" name="Picture 1"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954336" name="Picture 1" descr="A floor plan of a house&#10;&#10;AI-generated content may be incorrect."/>
                    <pic:cNvPicPr/>
                  </pic:nvPicPr>
                  <pic:blipFill>
                    <a:blip r:embed="rId14"/>
                    <a:stretch>
                      <a:fillRect/>
                    </a:stretch>
                  </pic:blipFill>
                  <pic:spPr>
                    <a:xfrm>
                      <a:off x="0" y="0"/>
                      <a:ext cx="4157611" cy="2349337"/>
                    </a:xfrm>
                    <a:prstGeom prst="rect">
                      <a:avLst/>
                    </a:prstGeom>
                  </pic:spPr>
                </pic:pic>
              </a:graphicData>
            </a:graphic>
          </wp:inline>
        </w:drawing>
      </w:r>
    </w:p>
    <w:p w14:paraId="025E23AC" w14:textId="6DC4C2D7" w:rsidR="004F4E27" w:rsidRDefault="004F4E27" w:rsidP="00283072">
      <w:pPr>
        <w:pStyle w:val="MainBody"/>
        <w:numPr>
          <w:ilvl w:val="1"/>
          <w:numId w:val="0"/>
        </w:numPr>
        <w:spacing w:before="0"/>
        <w:ind w:left="576" w:hanging="576"/>
        <w:jc w:val="center"/>
        <w:rPr>
          <w:noProof/>
        </w:rPr>
      </w:pPr>
      <w:r w:rsidRPr="004F4E27">
        <w:rPr>
          <w:noProof/>
        </w:rPr>
        <w:lastRenderedPageBreak/>
        <w:drawing>
          <wp:inline distT="0" distB="0" distL="0" distR="0" wp14:anchorId="17980262" wp14:editId="7E5C6725">
            <wp:extent cx="2286000" cy="1834717"/>
            <wp:effectExtent l="0" t="0" r="0" b="0"/>
            <wp:docPr id="2114456012"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456012" name="Picture 1" descr="A map of a neighborhood&#10;&#10;AI-generated content may be incorrect."/>
                    <pic:cNvPicPr/>
                  </pic:nvPicPr>
                  <pic:blipFill>
                    <a:blip r:embed="rId15"/>
                    <a:stretch>
                      <a:fillRect/>
                    </a:stretch>
                  </pic:blipFill>
                  <pic:spPr>
                    <a:xfrm>
                      <a:off x="0" y="0"/>
                      <a:ext cx="2295136" cy="1842050"/>
                    </a:xfrm>
                    <a:prstGeom prst="rect">
                      <a:avLst/>
                    </a:prstGeom>
                  </pic:spPr>
                </pic:pic>
              </a:graphicData>
            </a:graphic>
          </wp:inline>
        </w:drawing>
      </w:r>
      <w:r w:rsidR="00283072">
        <w:rPr>
          <w:noProof/>
        </w:rPr>
        <w:t xml:space="preserve">  </w:t>
      </w:r>
      <w:r w:rsidR="00283072" w:rsidRPr="00283072">
        <w:rPr>
          <w:noProof/>
        </w:rPr>
        <w:drawing>
          <wp:inline distT="0" distB="0" distL="0" distR="0" wp14:anchorId="195683F6" wp14:editId="03A57C88">
            <wp:extent cx="3333750" cy="1824218"/>
            <wp:effectExtent l="0" t="0" r="0" b="5080"/>
            <wp:docPr id="397146320" name="Picture 1" descr="A aerial view of a house with a lawn and tre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146320" name="Picture 1" descr="A aerial view of a house with a lawn and trees&#10;&#10;AI-generated content may be incorrect."/>
                    <pic:cNvPicPr/>
                  </pic:nvPicPr>
                  <pic:blipFill>
                    <a:blip r:embed="rId16"/>
                    <a:stretch>
                      <a:fillRect/>
                    </a:stretch>
                  </pic:blipFill>
                  <pic:spPr>
                    <a:xfrm>
                      <a:off x="0" y="0"/>
                      <a:ext cx="3368860" cy="1843430"/>
                    </a:xfrm>
                    <a:prstGeom prst="rect">
                      <a:avLst/>
                    </a:prstGeom>
                  </pic:spPr>
                </pic:pic>
              </a:graphicData>
            </a:graphic>
          </wp:inline>
        </w:drawing>
      </w:r>
    </w:p>
    <w:p w14:paraId="140F0B06" w14:textId="77777777" w:rsidR="00283072" w:rsidRDefault="00283072" w:rsidP="000E1B6B">
      <w:pPr>
        <w:pStyle w:val="MainBody"/>
        <w:numPr>
          <w:ilvl w:val="1"/>
          <w:numId w:val="0"/>
        </w:numPr>
        <w:spacing w:before="0"/>
        <w:ind w:left="576" w:hanging="576"/>
        <w:jc w:val="left"/>
        <w:rPr>
          <w:rFonts w:eastAsia="Arial"/>
          <w:b/>
          <w:bCs/>
          <w:color w:val="181818"/>
        </w:rPr>
      </w:pPr>
    </w:p>
    <w:p w14:paraId="06BD940C" w14:textId="2F241473" w:rsidR="00283072" w:rsidRPr="004F4E27" w:rsidRDefault="00283072" w:rsidP="00283072">
      <w:pPr>
        <w:pStyle w:val="MainBody"/>
        <w:numPr>
          <w:ilvl w:val="1"/>
          <w:numId w:val="0"/>
        </w:numPr>
        <w:spacing w:before="0"/>
        <w:ind w:left="576" w:hanging="576"/>
        <w:jc w:val="center"/>
        <w:rPr>
          <w:rFonts w:eastAsia="Arial"/>
          <w:b/>
          <w:bCs/>
          <w:color w:val="181818"/>
        </w:rPr>
      </w:pPr>
      <w:r w:rsidRPr="00283072">
        <w:rPr>
          <w:rFonts w:eastAsia="Arial"/>
          <w:b/>
          <w:bCs/>
          <w:noProof/>
          <w:color w:val="181818"/>
        </w:rPr>
        <w:drawing>
          <wp:inline distT="0" distB="0" distL="0" distR="0" wp14:anchorId="163154C0" wp14:editId="32EBD8AF">
            <wp:extent cx="3533775" cy="2391347"/>
            <wp:effectExtent l="0" t="0" r="0" b="9525"/>
            <wp:docPr id="631356303" name="Picture 1" descr="A brick house with a white door and a blue trash ca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356303" name="Picture 1" descr="A brick house with a white door and a blue trash can&#10;&#10;AI-generated content may be incorrect."/>
                    <pic:cNvPicPr/>
                  </pic:nvPicPr>
                  <pic:blipFill>
                    <a:blip r:embed="rId17"/>
                    <a:stretch>
                      <a:fillRect/>
                    </a:stretch>
                  </pic:blipFill>
                  <pic:spPr>
                    <a:xfrm>
                      <a:off x="0" y="0"/>
                      <a:ext cx="3541270" cy="2396419"/>
                    </a:xfrm>
                    <a:prstGeom prst="rect">
                      <a:avLst/>
                    </a:prstGeom>
                  </pic:spPr>
                </pic:pic>
              </a:graphicData>
            </a:graphic>
          </wp:inline>
        </w:drawing>
      </w:r>
    </w:p>
    <w:p w14:paraId="2D622AEC" w14:textId="77777777" w:rsidR="000E1B6B" w:rsidRDefault="000E1B6B" w:rsidP="000E1B6B">
      <w:pPr>
        <w:rPr>
          <w:szCs w:val="20"/>
        </w:rPr>
      </w:pPr>
    </w:p>
    <w:p w14:paraId="153EF7B4" w14:textId="7FE6DCC0" w:rsidR="000E1B6B" w:rsidRPr="000F29CD" w:rsidRDefault="000E1B6B" w:rsidP="000E1B6B">
      <w:pPr>
        <w:rPr>
          <w:b/>
          <w:bCs/>
          <w:sz w:val="22"/>
        </w:rPr>
      </w:pPr>
      <w:r w:rsidRPr="000F29CD">
        <w:rPr>
          <w:b/>
          <w:bCs/>
          <w:sz w:val="22"/>
        </w:rPr>
        <w:t>Relevant Planning History</w:t>
      </w:r>
    </w:p>
    <w:p w14:paraId="50E43C2E" w14:textId="77777777" w:rsidR="000E1B6B" w:rsidRDefault="000E1B6B" w:rsidP="000E1B6B">
      <w:pPr>
        <w:rPr>
          <w:szCs w:val="20"/>
        </w:rPr>
      </w:pPr>
    </w:p>
    <w:p w14:paraId="53AE6C38" w14:textId="5F6D4B93" w:rsidR="00283072" w:rsidRDefault="00283072" w:rsidP="000E1B6B">
      <w:pPr>
        <w:rPr>
          <w:szCs w:val="20"/>
        </w:rPr>
      </w:pPr>
      <w:r>
        <w:rPr>
          <w:szCs w:val="20"/>
        </w:rPr>
        <w:t xml:space="preserve">No Planning history </w:t>
      </w:r>
    </w:p>
    <w:p w14:paraId="388742FA" w14:textId="77777777" w:rsidR="00283072" w:rsidRDefault="00283072" w:rsidP="000E1B6B">
      <w:pPr>
        <w:rPr>
          <w:szCs w:val="20"/>
        </w:rPr>
      </w:pPr>
    </w:p>
    <w:p w14:paraId="2A00755B" w14:textId="4752FB1E" w:rsidR="000E1B6B" w:rsidRPr="000F29CD" w:rsidRDefault="000E1B6B" w:rsidP="000E1B6B">
      <w:pPr>
        <w:rPr>
          <w:b/>
          <w:bCs/>
          <w:sz w:val="22"/>
        </w:rPr>
      </w:pPr>
      <w:r w:rsidRPr="000F29CD">
        <w:rPr>
          <w:b/>
          <w:bCs/>
          <w:sz w:val="22"/>
        </w:rPr>
        <w:t>Publicity</w:t>
      </w:r>
    </w:p>
    <w:p w14:paraId="2EF039CB" w14:textId="30739589" w:rsidR="00283072" w:rsidRDefault="0037071A" w:rsidP="00283072">
      <w:pPr>
        <w:pStyle w:val="NormalWeb"/>
        <w:divId w:val="298078638"/>
        <w:rPr>
          <w:b/>
          <w:bCs/>
          <w:sz w:val="22"/>
        </w:rPr>
      </w:pPr>
      <w:r>
        <w:rPr>
          <w:rFonts w:ascii="Arial" w:hAnsi="Arial" w:cs="Arial"/>
          <w:color w:val="000000"/>
          <w:sz w:val="20"/>
          <w:szCs w:val="20"/>
        </w:rPr>
        <w:t xml:space="preserve">Neighbours - Publicity Start Date - 4 December 2025 </w:t>
      </w:r>
    </w:p>
    <w:p w14:paraId="61A1616C" w14:textId="5151171B" w:rsidR="000E1B6B" w:rsidRPr="00283072" w:rsidRDefault="000E1B6B" w:rsidP="00283072">
      <w:pPr>
        <w:pStyle w:val="NormalWeb"/>
        <w:divId w:val="298078638"/>
        <w:rPr>
          <w:rFonts w:asciiTheme="minorBidi" w:hAnsiTheme="minorBidi" w:cstheme="minorBidi"/>
          <w:color w:val="000000"/>
          <w:sz w:val="20"/>
          <w:szCs w:val="20"/>
        </w:rPr>
      </w:pPr>
      <w:r w:rsidRPr="00283072">
        <w:rPr>
          <w:rFonts w:asciiTheme="minorBidi" w:hAnsiTheme="minorBidi" w:cstheme="minorBidi"/>
          <w:b/>
          <w:bCs/>
          <w:sz w:val="22"/>
        </w:rPr>
        <w:t>Neighbour Notification</w:t>
      </w:r>
    </w:p>
    <w:p w14:paraId="56E31DFB" w14:textId="7F9FB8A4" w:rsidR="0037071A" w:rsidRPr="00283072" w:rsidRDefault="00283072" w:rsidP="00283072">
      <w:pPr>
        <w:pStyle w:val="MainBody"/>
        <w:numPr>
          <w:ilvl w:val="1"/>
          <w:numId w:val="0"/>
        </w:numPr>
        <w:spacing w:before="0"/>
        <w:jc w:val="left"/>
        <w:rPr>
          <w:rFonts w:eastAsia="Arial"/>
          <w:color w:val="181818"/>
        </w:rPr>
      </w:pPr>
      <w:r>
        <w:rPr>
          <w:rFonts w:eastAsia="Arial"/>
          <w:color w:val="181818"/>
        </w:rPr>
        <w:t xml:space="preserve">4 </w:t>
      </w:r>
      <w:r w:rsidR="000E1B6B" w:rsidRPr="000E1B6B">
        <w:rPr>
          <w:rFonts w:eastAsia="Arial"/>
          <w:color w:val="181818"/>
        </w:rPr>
        <w:t xml:space="preserve">Neighbouring properties have been notified of the application via letter. </w:t>
      </w:r>
      <w:r>
        <w:rPr>
          <w:rFonts w:eastAsia="Arial"/>
          <w:color w:val="181818"/>
        </w:rPr>
        <w:t>No r</w:t>
      </w:r>
      <w:r w:rsidR="000E1B6B" w:rsidRPr="000E1B6B">
        <w:rPr>
          <w:rFonts w:eastAsia="Arial"/>
          <w:color w:val="181818"/>
        </w:rPr>
        <w:t>epresentations that have been received</w:t>
      </w:r>
      <w:r>
        <w:rPr>
          <w:rFonts w:eastAsia="Arial"/>
          <w:color w:val="181818"/>
        </w:rPr>
        <w:t>,</w:t>
      </w:r>
    </w:p>
    <w:p w14:paraId="23EC3E08" w14:textId="77777777" w:rsidR="000E1B6B" w:rsidRPr="000E1B6B" w:rsidRDefault="000E1B6B" w:rsidP="000E1B6B">
      <w:pPr>
        <w:pStyle w:val="MainBody"/>
        <w:numPr>
          <w:ilvl w:val="1"/>
          <w:numId w:val="0"/>
        </w:numPr>
        <w:spacing w:before="0"/>
        <w:jc w:val="left"/>
        <w:rPr>
          <w:rFonts w:eastAsia="Arial"/>
          <w:color w:val="181818"/>
        </w:rPr>
      </w:pPr>
    </w:p>
    <w:p w14:paraId="4C37FECA" w14:textId="5E698289" w:rsidR="000E1B6B" w:rsidRPr="000F29CD" w:rsidRDefault="000E1B6B" w:rsidP="000E1B6B">
      <w:pPr>
        <w:rPr>
          <w:b/>
          <w:bCs/>
          <w:sz w:val="22"/>
        </w:rPr>
      </w:pPr>
      <w:r w:rsidRPr="000F29CD">
        <w:rPr>
          <w:b/>
          <w:bCs/>
          <w:sz w:val="22"/>
        </w:rPr>
        <w:t>Consultations</w:t>
      </w:r>
    </w:p>
    <w:p w14:paraId="00ABA11B" w14:textId="77777777" w:rsidR="000E1B6B" w:rsidRDefault="000E1B6B" w:rsidP="000E1B6B">
      <w:pPr>
        <w:rPr>
          <w:szCs w:val="20"/>
        </w:rPr>
      </w:pPr>
    </w:p>
    <w:p w14:paraId="738961E6" w14:textId="13847CFA" w:rsidR="00283072" w:rsidRDefault="00283072" w:rsidP="000E1B6B">
      <w:pPr>
        <w:rPr>
          <w:szCs w:val="20"/>
        </w:rPr>
      </w:pPr>
      <w:r>
        <w:rPr>
          <w:szCs w:val="20"/>
        </w:rPr>
        <w:t xml:space="preserve">N/A </w:t>
      </w:r>
    </w:p>
    <w:p w14:paraId="1740FAB6" w14:textId="77777777" w:rsidR="00283072" w:rsidRDefault="00283072" w:rsidP="000E1B6B">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378ADEA1" w14:textId="77777777" w:rsidR="00FE1B2A" w:rsidRPr="00283072" w:rsidRDefault="00FE1B2A" w:rsidP="00FE1B2A">
      <w:pPr>
        <w:rPr>
          <w:rFonts w:eastAsia="Arial"/>
        </w:rPr>
      </w:pPr>
      <w:r w:rsidRPr="00283072">
        <w:rPr>
          <w:rFonts w:eastAsia="Arial"/>
        </w:rPr>
        <w:t>Policy A6</w:t>
      </w:r>
      <w:r w:rsidRPr="00283072">
        <w:rPr>
          <w:rFonts w:eastAsia="Arial"/>
        </w:rPr>
        <w:tab/>
        <w:t>Highway network</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75A4E9C1" w14:textId="1EDBAB55" w:rsidR="00283072" w:rsidRPr="00A86836" w:rsidRDefault="00A86836" w:rsidP="00A86836">
      <w:pPr>
        <w:rPr>
          <w:rFonts w:eastAsia="Arial"/>
        </w:rPr>
      </w:pPr>
      <w:r>
        <w:rPr>
          <w:rFonts w:eastAsia="Arial"/>
        </w:rPr>
        <w:t xml:space="preserve">Policy WM1 </w:t>
      </w:r>
      <w:r>
        <w:rPr>
          <w:rFonts w:eastAsia="Arial"/>
        </w:rPr>
        <w:tab/>
        <w:t xml:space="preserve">Waste and development </w:t>
      </w:r>
    </w:p>
    <w:p w14:paraId="26EFECC7" w14:textId="77777777" w:rsidR="00283072" w:rsidRDefault="00283072" w:rsidP="000E1B6B">
      <w:pPr>
        <w:rPr>
          <w:b/>
          <w:bCs/>
          <w:sz w:val="22"/>
        </w:rPr>
      </w:pPr>
    </w:p>
    <w:p w14:paraId="54478081" w14:textId="52A88B2C"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lastRenderedPageBreak/>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540A9C7B" w14:textId="5D7B200B" w:rsidR="000E1B6B" w:rsidRPr="00016367" w:rsidRDefault="00016367" w:rsidP="000E1B6B">
      <w:pPr>
        <w:rPr>
          <w:szCs w:val="20"/>
          <w:u w:val="single"/>
        </w:rPr>
      </w:pPr>
      <w:r w:rsidRPr="00016367">
        <w:rPr>
          <w:szCs w:val="20"/>
          <w:u w:val="single"/>
        </w:rPr>
        <w:t>Impact on the Character of the Area</w:t>
      </w:r>
    </w:p>
    <w:p w14:paraId="09F339E3" w14:textId="77777777" w:rsidR="000F29CD" w:rsidRDefault="000F29CD" w:rsidP="000E1B6B">
      <w:pPr>
        <w:rPr>
          <w:rFonts w:eastAsia="Arial"/>
          <w:color w:val="181818"/>
          <w:kern w:val="0"/>
          <w:szCs w:val="20"/>
          <w14:ligatures w14:val="none"/>
        </w:rPr>
      </w:pPr>
    </w:p>
    <w:p w14:paraId="241B73EC" w14:textId="30BBDD2F" w:rsidR="00283072" w:rsidRPr="006E2523" w:rsidRDefault="00283072" w:rsidP="00283072">
      <w:pPr>
        <w:contextualSpacing/>
        <w:jc w:val="both"/>
        <w:rPr>
          <w:rFonts w:eastAsia="Times New Roman"/>
        </w:rPr>
      </w:pPr>
      <w:r w:rsidRPr="006E2523">
        <w:rPr>
          <w:rFonts w:eastAsia="Times New Roman"/>
        </w:rPr>
        <w:t>The</w:t>
      </w:r>
      <w:r>
        <w:rPr>
          <w:rFonts w:eastAsia="Times New Roman"/>
        </w:rPr>
        <w:t xml:space="preserve"> proposal is sited</w:t>
      </w:r>
      <w:r w:rsidR="00792773">
        <w:rPr>
          <w:rFonts w:eastAsia="Times New Roman"/>
        </w:rPr>
        <w:t xml:space="preserve"> close to</w:t>
      </w:r>
      <w:r>
        <w:rPr>
          <w:rFonts w:eastAsia="Times New Roman"/>
        </w:rPr>
        <w:t xml:space="preserve"> the shared common boundary with the adjacent property No.21 Greenacre  Lane and </w:t>
      </w:r>
      <w:r w:rsidRPr="006E2523">
        <w:rPr>
          <w:rFonts w:eastAsia="Times New Roman"/>
        </w:rPr>
        <w:t xml:space="preserve">would be set back </w:t>
      </w:r>
      <w:r>
        <w:rPr>
          <w:rFonts w:eastAsia="Times New Roman"/>
        </w:rPr>
        <w:t xml:space="preserve">at first floor </w:t>
      </w:r>
      <w:r w:rsidRPr="006E2523">
        <w:rPr>
          <w:rFonts w:eastAsia="Times New Roman"/>
        </w:rPr>
        <w:t xml:space="preserve">from the main front elevation of the house by </w:t>
      </w:r>
      <w:r>
        <w:rPr>
          <w:rFonts w:eastAsia="Times New Roman"/>
        </w:rPr>
        <w:t>2</w:t>
      </w:r>
      <w:r w:rsidRPr="006E2523">
        <w:rPr>
          <w:rFonts w:eastAsia="Times New Roman"/>
        </w:rPr>
        <w:t xml:space="preserve">m. As such, there is no terracing effect occurring. </w:t>
      </w:r>
    </w:p>
    <w:p w14:paraId="6C792ADD" w14:textId="77777777" w:rsidR="00A86836" w:rsidRPr="005D2E04" w:rsidRDefault="00A86836" w:rsidP="00A86836">
      <w:pPr>
        <w:spacing w:before="160"/>
        <w:jc w:val="both"/>
      </w:pPr>
      <w:r w:rsidRPr="002719F8">
        <w:rPr>
          <w:rFonts w:eastAsia="Arial"/>
        </w:rPr>
        <w:t xml:space="preserve">The refuse bins (currently stored at the side of the house) would have to be positioned to the front of the property. A condition is imposed to ensure a suitably designed bin store is provided given the relatively open frontage.    </w:t>
      </w:r>
    </w:p>
    <w:p w14:paraId="383BE2D1" w14:textId="77777777" w:rsidR="00A86836" w:rsidRDefault="00A86836" w:rsidP="00283072">
      <w:pPr>
        <w:contextualSpacing/>
        <w:jc w:val="both"/>
        <w:rPr>
          <w:rFonts w:eastAsia="Times New Roman"/>
        </w:rPr>
      </w:pPr>
    </w:p>
    <w:p w14:paraId="0B0D9421" w14:textId="6B76F787" w:rsidR="00283072" w:rsidRPr="00801F0C" w:rsidRDefault="00283072" w:rsidP="00283072">
      <w:pPr>
        <w:contextualSpacing/>
        <w:jc w:val="both"/>
        <w:rPr>
          <w:rFonts w:eastAsia="Times New Roman"/>
        </w:rPr>
      </w:pPr>
      <w:r>
        <w:t xml:space="preserve">On this basis, it is considered </w:t>
      </w:r>
      <w:r w:rsidRPr="0097729B">
        <w:t>the scale, massing, roof form and fenestration detailing is appropriate, and the extension would appear as a subordinate addition against the host dwelling whilst using materials to match. On this basis, it is considered that the proposal is considered acceptable in relation to its impact on the character of the area</w:t>
      </w:r>
      <w:r>
        <w:t>.</w:t>
      </w:r>
      <w:r w:rsidRPr="006E2523">
        <w:rPr>
          <w:rFonts w:eastAsia="Times New Roman"/>
        </w:rPr>
        <w:t xml:space="preserve"> in accordance </w:t>
      </w:r>
      <w:r>
        <w:rPr>
          <w:rFonts w:eastAsia="Times New Roman"/>
        </w:rPr>
        <w:t>with</w:t>
      </w:r>
      <w:r w:rsidRPr="006E2523">
        <w:rPr>
          <w:rFonts w:eastAsia="Times New Roman"/>
          <w:lang w:eastAsia="zh-TW"/>
        </w:rPr>
        <w:t xml:space="preserve"> Policies D1, D2</w:t>
      </w:r>
      <w:r w:rsidR="00A86836">
        <w:rPr>
          <w:rFonts w:eastAsia="Times New Roman"/>
          <w:lang w:eastAsia="zh-TW"/>
        </w:rPr>
        <w:t>,</w:t>
      </w:r>
      <w:r w:rsidRPr="006E2523">
        <w:rPr>
          <w:rFonts w:eastAsia="Times New Roman"/>
          <w:lang w:eastAsia="zh-TW"/>
        </w:rPr>
        <w:t xml:space="preserve"> D8 </w:t>
      </w:r>
      <w:r w:rsidR="00A86836">
        <w:rPr>
          <w:rFonts w:eastAsia="Times New Roman"/>
          <w:lang w:eastAsia="zh-TW"/>
        </w:rPr>
        <w:t xml:space="preserve">and WM1 </w:t>
      </w:r>
      <w:r w:rsidRPr="006E2523">
        <w:rPr>
          <w:rFonts w:eastAsia="Times New Roman"/>
          <w:lang w:eastAsia="zh-TW"/>
        </w:rPr>
        <w:t xml:space="preserve">of the </w:t>
      </w:r>
      <w:r w:rsidRPr="006E2523">
        <w:rPr>
          <w:rFonts w:eastAsia="PMingLiU"/>
        </w:rPr>
        <w:t xml:space="preserve">SLP:DMP and </w:t>
      </w:r>
      <w:r w:rsidRPr="006E2523">
        <w:rPr>
          <w:rFonts w:eastAsia="Times New Roman"/>
        </w:rPr>
        <w:t>Policy HE8 cited within the House Extensions SPD.</w:t>
      </w:r>
    </w:p>
    <w:p w14:paraId="22F87395" w14:textId="77777777" w:rsidR="00283072" w:rsidRDefault="00283072" w:rsidP="00283072">
      <w:pPr>
        <w:rPr>
          <w:rFonts w:eastAsia="Arial"/>
          <w:color w:val="181818"/>
          <w:kern w:val="0"/>
          <w:szCs w:val="20"/>
          <w14:ligatures w14:val="none"/>
        </w:rPr>
      </w:pPr>
    </w:p>
    <w:p w14:paraId="00E5C80C" w14:textId="77777777" w:rsidR="00283072" w:rsidRDefault="00283072" w:rsidP="000E1B6B">
      <w:pPr>
        <w:rPr>
          <w:rFonts w:eastAsia="Arial"/>
          <w:color w:val="181818"/>
          <w:kern w:val="0"/>
          <w:szCs w:val="20"/>
          <w14:ligatures w14:val="none"/>
        </w:rPr>
      </w:pPr>
    </w:p>
    <w:p w14:paraId="523DACC6" w14:textId="1C3F9C47" w:rsidR="000F29CD" w:rsidRPr="000F29CD" w:rsidRDefault="000F29CD" w:rsidP="000E1B6B">
      <w:pPr>
        <w:rPr>
          <w:rFonts w:eastAsia="Arial"/>
          <w:color w:val="181818"/>
          <w:kern w:val="0"/>
          <w:szCs w:val="20"/>
          <w:u w:val="single"/>
          <w14:ligatures w14:val="none"/>
        </w:rPr>
      </w:pPr>
      <w:r w:rsidRPr="000F29CD">
        <w:rPr>
          <w:szCs w:val="20"/>
          <w:u w:val="single"/>
        </w:rPr>
        <w:t>Impact</w:t>
      </w:r>
      <w:r w:rsidRPr="000F29CD">
        <w:rPr>
          <w:rFonts w:eastAsia="Arial"/>
          <w:color w:val="181818"/>
          <w:kern w:val="0"/>
          <w:szCs w:val="20"/>
          <w:u w:val="single"/>
          <w14:ligatures w14:val="none"/>
        </w:rPr>
        <w:t xml:space="preserve"> on the Amenity of Neighbours</w:t>
      </w:r>
    </w:p>
    <w:p w14:paraId="3F0A1223" w14:textId="2E510073" w:rsidR="000F29CD" w:rsidRDefault="000F29CD" w:rsidP="000E1B6B">
      <w:pPr>
        <w:rPr>
          <w:rFonts w:eastAsia="Arial"/>
          <w:color w:val="181818"/>
          <w:kern w:val="0"/>
          <w:szCs w:val="20"/>
          <w14:ligatures w14:val="none"/>
        </w:rPr>
      </w:pPr>
    </w:p>
    <w:p w14:paraId="4C93C104" w14:textId="06FF85AA" w:rsidR="00283072" w:rsidRDefault="00283072" w:rsidP="00283072">
      <w:pPr>
        <w:spacing w:after="160" w:line="252" w:lineRule="auto"/>
        <w:contextualSpacing/>
        <w:jc w:val="both"/>
        <w:rPr>
          <w:rFonts w:eastAsia="Times New Roman"/>
        </w:rPr>
      </w:pPr>
      <w:r w:rsidRPr="005A6657">
        <w:rPr>
          <w:rFonts w:eastAsia="Times New Roman"/>
        </w:rPr>
        <w:t xml:space="preserve">As the side extension does not </w:t>
      </w:r>
      <w:r>
        <w:rPr>
          <w:rFonts w:eastAsia="Times New Roman"/>
        </w:rPr>
        <w:t xml:space="preserve">project </w:t>
      </w:r>
      <w:r w:rsidRPr="005A6657">
        <w:rPr>
          <w:rFonts w:eastAsia="Times New Roman"/>
        </w:rPr>
        <w:t xml:space="preserve">beyond the parent dwelling from the </w:t>
      </w:r>
      <w:r>
        <w:rPr>
          <w:rFonts w:eastAsia="Times New Roman"/>
        </w:rPr>
        <w:t>front</w:t>
      </w:r>
      <w:r w:rsidRPr="005A6657">
        <w:rPr>
          <w:rFonts w:eastAsia="Times New Roman"/>
        </w:rPr>
        <w:t xml:space="preserve"> it would not introduce any significant additional overlooking to the house</w:t>
      </w:r>
      <w:r w:rsidR="00600CE6">
        <w:rPr>
          <w:rFonts w:eastAsia="Times New Roman"/>
        </w:rPr>
        <w:t>/garden</w:t>
      </w:r>
      <w:r>
        <w:rPr>
          <w:rFonts w:eastAsia="Times New Roman"/>
        </w:rPr>
        <w:t xml:space="preserve"> to the front</w:t>
      </w:r>
      <w:r w:rsidR="00600CE6">
        <w:rPr>
          <w:rFonts w:eastAsia="Times New Roman"/>
        </w:rPr>
        <w:t xml:space="preserve"> set at a right angle to the application site</w:t>
      </w:r>
      <w:r w:rsidRPr="005A6657">
        <w:rPr>
          <w:rFonts w:eastAsia="Times New Roman"/>
        </w:rPr>
        <w:t>.</w:t>
      </w:r>
    </w:p>
    <w:p w14:paraId="5B609D1B" w14:textId="77777777" w:rsidR="00283072" w:rsidRDefault="00283072" w:rsidP="00283072">
      <w:pPr>
        <w:spacing w:after="160" w:line="252" w:lineRule="auto"/>
        <w:contextualSpacing/>
        <w:jc w:val="both"/>
        <w:rPr>
          <w:rFonts w:eastAsia="Times New Roman"/>
        </w:rPr>
      </w:pPr>
    </w:p>
    <w:p w14:paraId="2477E8CE" w14:textId="60F98A74" w:rsidR="00283072" w:rsidRDefault="00283072" w:rsidP="00283072">
      <w:pPr>
        <w:jc w:val="both"/>
        <w:rPr>
          <w:rFonts w:eastAsia="Times New Roman"/>
        </w:rPr>
      </w:pPr>
      <w:r w:rsidRPr="005A6657">
        <w:rPr>
          <w:rFonts w:eastAsia="Times New Roman"/>
        </w:rPr>
        <w:t xml:space="preserve">The </w:t>
      </w:r>
      <w:r>
        <w:rPr>
          <w:rFonts w:eastAsia="Times New Roman"/>
        </w:rPr>
        <w:t xml:space="preserve">proposal </w:t>
      </w:r>
      <w:r w:rsidRPr="005A6657">
        <w:rPr>
          <w:rFonts w:eastAsia="Times New Roman"/>
        </w:rPr>
        <w:t xml:space="preserve">would be </w:t>
      </w:r>
      <w:r w:rsidR="00094660">
        <w:rPr>
          <w:rFonts w:eastAsia="Times New Roman"/>
        </w:rPr>
        <w:t>set away from</w:t>
      </w:r>
      <w:r w:rsidRPr="005A6657">
        <w:rPr>
          <w:rFonts w:eastAsia="Times New Roman"/>
        </w:rPr>
        <w:t xml:space="preserve"> the</w:t>
      </w:r>
      <w:r>
        <w:rPr>
          <w:rFonts w:eastAsia="Times New Roman"/>
        </w:rPr>
        <w:t xml:space="preserve"> </w:t>
      </w:r>
      <w:r w:rsidRPr="005A6657">
        <w:rPr>
          <w:rFonts w:eastAsia="Times New Roman"/>
        </w:rPr>
        <w:t>shared common boundary with the adjacent property No.</w:t>
      </w:r>
      <w:r>
        <w:rPr>
          <w:rFonts w:eastAsia="Times New Roman"/>
        </w:rPr>
        <w:t>2</w:t>
      </w:r>
      <w:r w:rsidR="00600CE6">
        <w:rPr>
          <w:rFonts w:eastAsia="Times New Roman"/>
        </w:rPr>
        <w:t>1</w:t>
      </w:r>
      <w:r>
        <w:rPr>
          <w:rFonts w:eastAsia="Times New Roman"/>
        </w:rPr>
        <w:t xml:space="preserve"> </w:t>
      </w:r>
      <w:r w:rsidR="00600CE6">
        <w:rPr>
          <w:rFonts w:eastAsia="Times New Roman"/>
        </w:rPr>
        <w:t>Greenacre</w:t>
      </w:r>
      <w:r>
        <w:rPr>
          <w:rFonts w:eastAsia="Times New Roman"/>
        </w:rPr>
        <w:t xml:space="preserve"> Lane</w:t>
      </w:r>
      <w:r w:rsidR="00094660">
        <w:rPr>
          <w:rFonts w:eastAsia="Times New Roman"/>
        </w:rPr>
        <w:t xml:space="preserve"> by 0.4m</w:t>
      </w:r>
      <w:r w:rsidRPr="000B4264">
        <w:rPr>
          <w:rFonts w:eastAsia="Times New Roman"/>
        </w:rPr>
        <w:t xml:space="preserve">. </w:t>
      </w:r>
      <w:r>
        <w:rPr>
          <w:rFonts w:eastAsia="Times New Roman"/>
        </w:rPr>
        <w:t>No</w:t>
      </w:r>
      <w:r w:rsidRPr="000B4264">
        <w:rPr>
          <w:rFonts w:eastAsia="Times New Roman"/>
        </w:rPr>
        <w:t xml:space="preserve"> opening</w:t>
      </w:r>
      <w:r>
        <w:rPr>
          <w:rFonts w:eastAsia="Times New Roman"/>
        </w:rPr>
        <w:t>s</w:t>
      </w:r>
      <w:r w:rsidRPr="000B4264">
        <w:rPr>
          <w:rFonts w:eastAsia="Times New Roman"/>
        </w:rPr>
        <w:t xml:space="preserve"> </w:t>
      </w:r>
      <w:r>
        <w:rPr>
          <w:rFonts w:eastAsia="Times New Roman"/>
        </w:rPr>
        <w:t xml:space="preserve">are </w:t>
      </w:r>
      <w:r w:rsidRPr="000B4264">
        <w:rPr>
          <w:rFonts w:eastAsia="Times New Roman"/>
        </w:rPr>
        <w:t>proposed in the side elevation of the extension</w:t>
      </w:r>
      <w:r>
        <w:rPr>
          <w:rFonts w:eastAsia="Times New Roman"/>
        </w:rPr>
        <w:t xml:space="preserve">. It is noted </w:t>
      </w:r>
      <w:r w:rsidRPr="005A6657">
        <w:rPr>
          <w:rFonts w:eastAsia="Times New Roman"/>
        </w:rPr>
        <w:t>No.</w:t>
      </w:r>
      <w:r>
        <w:rPr>
          <w:rFonts w:eastAsia="Times New Roman"/>
        </w:rPr>
        <w:t>2</w:t>
      </w:r>
      <w:r w:rsidR="00600CE6">
        <w:rPr>
          <w:rFonts w:eastAsia="Times New Roman"/>
        </w:rPr>
        <w:t xml:space="preserve">1 also have a two storey and single storey side / rear extension with a blank side elevation </w:t>
      </w:r>
      <w:r w:rsidRPr="005A6657">
        <w:rPr>
          <w:rFonts w:eastAsia="Times New Roman"/>
          <w:lang w:eastAsia="en-GB"/>
        </w:rPr>
        <w:t>with principal windows serving habitable rooms in the front and rear elevation of their dwellinghouse</w:t>
      </w:r>
      <w:r w:rsidRPr="005A6657">
        <w:rPr>
          <w:rFonts w:eastAsia="Times New Roman"/>
        </w:rPr>
        <w:t>.</w:t>
      </w:r>
      <w:r>
        <w:rPr>
          <w:rFonts w:eastAsia="Times New Roman"/>
        </w:rPr>
        <w:t xml:space="preserve"> </w:t>
      </w:r>
    </w:p>
    <w:p w14:paraId="272AF211" w14:textId="77777777" w:rsidR="00283072" w:rsidRDefault="00283072" w:rsidP="00283072">
      <w:pPr>
        <w:jc w:val="both"/>
        <w:rPr>
          <w:rFonts w:eastAsia="Times New Roman"/>
        </w:rPr>
      </w:pPr>
    </w:p>
    <w:p w14:paraId="359537BD" w14:textId="149FD6B6" w:rsidR="00283072" w:rsidRPr="00CC22BF" w:rsidRDefault="00283072" w:rsidP="00600CE6">
      <w:pPr>
        <w:spacing w:after="160"/>
        <w:jc w:val="both"/>
      </w:pPr>
      <w:r>
        <w:t xml:space="preserve">In addition to the above </w:t>
      </w:r>
      <w:r w:rsidRPr="006E23A0">
        <w:t>No.</w:t>
      </w:r>
      <w:r>
        <w:t>2</w:t>
      </w:r>
      <w:r w:rsidR="00600CE6">
        <w:t xml:space="preserve">1’s extension is constructed along the shared common boundary with the host dwelling. The proposed development would not project further that No.21’s side / rear extension protecting their residential amenity. </w:t>
      </w:r>
    </w:p>
    <w:p w14:paraId="38882507" w14:textId="2C444805" w:rsidR="00283072" w:rsidRPr="00526CAF" w:rsidRDefault="00600CE6" w:rsidP="00283072">
      <w:pPr>
        <w:jc w:val="center"/>
        <w:rPr>
          <w:rFonts w:eastAsia="Times New Roman"/>
        </w:rPr>
      </w:pPr>
      <w:r w:rsidRPr="00600CE6">
        <w:rPr>
          <w:rFonts w:eastAsia="Times New Roman"/>
          <w:noProof/>
        </w:rPr>
        <w:drawing>
          <wp:inline distT="0" distB="0" distL="0" distR="0" wp14:anchorId="528BC553" wp14:editId="2108F5D9">
            <wp:extent cx="2181198" cy="2362200"/>
            <wp:effectExtent l="0" t="0" r="0" b="0"/>
            <wp:docPr id="924597285" name="Picture 1" descr="A view of a neighborhood from abov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597285" name="Picture 1" descr="A view of a neighborhood from above&#10;&#10;AI-generated content may be incorrect."/>
                    <pic:cNvPicPr/>
                  </pic:nvPicPr>
                  <pic:blipFill>
                    <a:blip r:embed="rId18"/>
                    <a:stretch>
                      <a:fillRect/>
                    </a:stretch>
                  </pic:blipFill>
                  <pic:spPr>
                    <a:xfrm>
                      <a:off x="0" y="0"/>
                      <a:ext cx="2199755" cy="2382297"/>
                    </a:xfrm>
                    <a:prstGeom prst="rect">
                      <a:avLst/>
                    </a:prstGeom>
                  </pic:spPr>
                </pic:pic>
              </a:graphicData>
            </a:graphic>
          </wp:inline>
        </w:drawing>
      </w:r>
    </w:p>
    <w:p w14:paraId="5A014F70" w14:textId="77777777" w:rsidR="00283072" w:rsidRDefault="00283072" w:rsidP="00283072">
      <w:pPr>
        <w:jc w:val="both"/>
        <w:rPr>
          <w:rFonts w:eastAsia="Times New Roman"/>
        </w:rPr>
      </w:pPr>
    </w:p>
    <w:p w14:paraId="7F5169FA" w14:textId="77777777" w:rsidR="00283072" w:rsidRDefault="00283072" w:rsidP="00283072">
      <w:pPr>
        <w:spacing w:after="160" w:line="252" w:lineRule="auto"/>
        <w:contextualSpacing/>
        <w:jc w:val="both"/>
        <w:rPr>
          <w:rFonts w:eastAsia="Times New Roman"/>
          <w:lang w:val="en-US"/>
        </w:rPr>
      </w:pPr>
    </w:p>
    <w:p w14:paraId="715BAA68" w14:textId="030CB49D" w:rsidR="00283072" w:rsidRDefault="00283072" w:rsidP="00283072">
      <w:pPr>
        <w:spacing w:after="160" w:line="259" w:lineRule="auto"/>
        <w:jc w:val="both"/>
        <w:rPr>
          <w:rFonts w:eastAsia="Times New Roman"/>
        </w:rPr>
      </w:pPr>
      <w:r>
        <w:rPr>
          <w:rFonts w:eastAsia="Times New Roman"/>
          <w:lang w:val="en-US"/>
        </w:rPr>
        <w:t>To the other side, the rearward extension sited along the shared common boundary with the adjoining property No.1</w:t>
      </w:r>
      <w:r w:rsidR="00600CE6">
        <w:rPr>
          <w:rFonts w:eastAsia="Times New Roman"/>
          <w:lang w:val="en-US"/>
        </w:rPr>
        <w:t>7</w:t>
      </w:r>
      <w:r>
        <w:rPr>
          <w:rFonts w:eastAsia="Times New Roman"/>
          <w:lang w:val="en-US"/>
        </w:rPr>
        <w:t xml:space="preserve"> </w:t>
      </w:r>
      <w:r w:rsidR="00600CE6">
        <w:rPr>
          <w:rFonts w:eastAsia="Times New Roman"/>
          <w:lang w:val="en-US"/>
        </w:rPr>
        <w:t>Greenacre</w:t>
      </w:r>
      <w:r>
        <w:rPr>
          <w:rFonts w:eastAsia="Times New Roman"/>
          <w:lang w:val="en-US"/>
        </w:rPr>
        <w:t xml:space="preserve"> Lane would</w:t>
      </w:r>
      <w:r w:rsidRPr="00B60EFD">
        <w:rPr>
          <w:rFonts w:eastAsia="Times New Roman"/>
          <w:lang w:val="en-US"/>
        </w:rPr>
        <w:t xml:space="preserve"> not encroach beyond a line drawn at 45 degrees at a point 3m along the common boundary </w:t>
      </w:r>
      <w:r>
        <w:rPr>
          <w:rFonts w:eastAsia="Times New Roman"/>
          <w:lang w:val="en-US"/>
        </w:rPr>
        <w:t xml:space="preserve">with No.19. </w:t>
      </w:r>
      <w:r w:rsidRPr="00B60EFD">
        <w:rPr>
          <w:rFonts w:eastAsia="Times New Roman"/>
          <w:lang w:val="en-US"/>
        </w:rPr>
        <w:t xml:space="preserve">It is considered </w:t>
      </w:r>
      <w:r>
        <w:rPr>
          <w:rFonts w:eastAsia="Times New Roman"/>
          <w:lang w:val="en-US"/>
        </w:rPr>
        <w:t xml:space="preserve">that </w:t>
      </w:r>
      <w:r w:rsidRPr="00B60EFD">
        <w:rPr>
          <w:rFonts w:eastAsia="Times New Roman"/>
          <w:lang w:val="en-US"/>
        </w:rPr>
        <w:t>the extension would not result in an unacceptable loss of daylight and/or sunlight, be overbearing or create undue overshadowing to</w:t>
      </w:r>
      <w:r>
        <w:rPr>
          <w:rFonts w:eastAsia="Times New Roman"/>
          <w:lang w:val="en-US"/>
        </w:rPr>
        <w:t xml:space="preserve"> </w:t>
      </w:r>
      <w:r w:rsidRPr="00B60EFD">
        <w:rPr>
          <w:rFonts w:eastAsia="Times New Roman"/>
          <w:lang w:val="en-US"/>
        </w:rPr>
        <w:t>neighbouring residents complying with Policy HE</w:t>
      </w:r>
      <w:r>
        <w:rPr>
          <w:rFonts w:eastAsia="Times New Roman"/>
          <w:lang w:val="en-US"/>
        </w:rPr>
        <w:t xml:space="preserve">5 of the SPD and </w:t>
      </w:r>
      <w:r>
        <w:rPr>
          <w:rFonts w:eastAsia="Times New Roman"/>
        </w:rPr>
        <w:t>Policy D5 of the SLP:DMP.</w:t>
      </w:r>
    </w:p>
    <w:p w14:paraId="64A54B18" w14:textId="77777777" w:rsidR="00283072" w:rsidRDefault="00283072" w:rsidP="00283072">
      <w:pPr>
        <w:contextualSpacing/>
        <w:rPr>
          <w:rFonts w:eastAsia="Times New Roman"/>
        </w:rPr>
      </w:pPr>
      <w:r>
        <w:rPr>
          <w:rFonts w:eastAsia="Times New Roman"/>
        </w:rPr>
        <w:t>There are no residential properties beyond the rear site boundary that the development could affect.</w:t>
      </w:r>
    </w:p>
    <w:p w14:paraId="343EC68A" w14:textId="77777777" w:rsidR="00283072" w:rsidRDefault="00283072" w:rsidP="00283072">
      <w:pPr>
        <w:contextualSpacing/>
        <w:rPr>
          <w:rFonts w:eastAsia="Times New Roman"/>
        </w:rPr>
      </w:pPr>
    </w:p>
    <w:p w14:paraId="67536868" w14:textId="77777777" w:rsidR="00283072" w:rsidRPr="00556225" w:rsidRDefault="00283072" w:rsidP="00283072">
      <w:pPr>
        <w:contextualSpacing/>
        <w:rPr>
          <w:rFonts w:eastAsia="Times New Roman"/>
          <w:bCs/>
          <w:lang w:val="en-US"/>
        </w:rPr>
      </w:pPr>
      <w:r w:rsidRPr="001011A1">
        <w:rPr>
          <w:rFonts w:eastAsia="Times New Roman"/>
          <w:bCs/>
          <w:lang w:val="en-US"/>
        </w:rPr>
        <w:t>The development does not therefore cause any undue harm to the amenity of the users and amenity</w:t>
      </w:r>
      <w:r>
        <w:rPr>
          <w:rFonts w:eastAsia="Times New Roman"/>
          <w:bCs/>
          <w:lang w:val="en-US"/>
        </w:rPr>
        <w:t xml:space="preserve"> </w:t>
      </w:r>
      <w:r w:rsidRPr="001011A1">
        <w:rPr>
          <w:bCs/>
          <w:lang w:val="en-US"/>
        </w:rPr>
        <w:t>or privacy of the neighbouring users and is in line with</w:t>
      </w:r>
      <w:r w:rsidRPr="001011A1">
        <w:t xml:space="preserve"> Policy D5 of the </w:t>
      </w:r>
      <w:r w:rsidRPr="001011A1">
        <w:rPr>
          <w:rFonts w:eastAsia="PMingLiU"/>
          <w:lang w:val="en-US"/>
        </w:rPr>
        <w:t>SLP:DMP</w:t>
      </w:r>
      <w:r w:rsidRPr="001011A1">
        <w:rPr>
          <w:lang w:val="en-US" w:eastAsia="zh-TW"/>
        </w:rPr>
        <w:t>,</w:t>
      </w:r>
      <w:r w:rsidRPr="001011A1">
        <w:t xml:space="preserve"> SPD and the</w:t>
      </w:r>
      <w:r>
        <w:t xml:space="preserve"> </w:t>
      </w:r>
      <w:r w:rsidRPr="001011A1">
        <w:t>NPPF.</w:t>
      </w:r>
    </w:p>
    <w:p w14:paraId="17199C74" w14:textId="77777777" w:rsidR="00283072" w:rsidRPr="00283072" w:rsidRDefault="00283072" w:rsidP="000E1B6B">
      <w:pPr>
        <w:rPr>
          <w:rFonts w:eastAsia="Arial"/>
          <w:color w:val="181818"/>
          <w:kern w:val="0"/>
          <w:szCs w:val="20"/>
          <w:lang w:val="en-US"/>
          <w14:ligatures w14:val="none"/>
        </w:rPr>
      </w:pPr>
    </w:p>
    <w:p w14:paraId="74621FAA" w14:textId="0660449B"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Impact on the Highway Network</w:t>
      </w:r>
    </w:p>
    <w:p w14:paraId="31EDBE0A" w14:textId="77777777" w:rsidR="00094660" w:rsidRDefault="00094660" w:rsidP="00600CE6">
      <w:pPr>
        <w:pStyle w:val="MainBody"/>
        <w:numPr>
          <w:ilvl w:val="1"/>
          <w:numId w:val="0"/>
        </w:numPr>
        <w:spacing w:before="0"/>
      </w:pPr>
    </w:p>
    <w:p w14:paraId="63E02FAA" w14:textId="4E15B5D6" w:rsidR="00600CE6" w:rsidRPr="007210EC" w:rsidRDefault="00600CE6" w:rsidP="00600CE6">
      <w:pPr>
        <w:pStyle w:val="MainBody"/>
        <w:numPr>
          <w:ilvl w:val="1"/>
          <w:numId w:val="0"/>
        </w:numPr>
        <w:spacing w:before="0"/>
        <w:rPr>
          <w:rFonts w:eastAsia="Arial"/>
          <w:i/>
          <w:iCs/>
          <w:color w:val="FF0000"/>
        </w:rPr>
      </w:pPr>
      <w:r w:rsidRPr="002E4E73">
        <w:t xml:space="preserve">The development would increase in the number of bedrooms from a 3 bed to a 4 bed </w:t>
      </w:r>
      <w:r>
        <w:t xml:space="preserve">and </w:t>
      </w:r>
      <w:r w:rsidRPr="00B72839">
        <w:rPr>
          <w:lang w:val="en-US"/>
        </w:rPr>
        <w:t>would result in the loss of a vehicle parking space</w:t>
      </w:r>
      <w:r>
        <w:rPr>
          <w:lang w:val="en-US"/>
        </w:rPr>
        <w:t xml:space="preserve"> to the side of the dwellinghouse however the</w:t>
      </w:r>
      <w:r w:rsidRPr="00BA7A93">
        <w:rPr>
          <w:lang w:val="en-US"/>
        </w:rPr>
        <w:t xml:space="preserve"> existing hardstanding</w:t>
      </w:r>
      <w:r>
        <w:rPr>
          <w:lang w:val="en-US"/>
        </w:rPr>
        <w:t xml:space="preserve"> </w:t>
      </w:r>
      <w:r w:rsidRPr="00BA7A93">
        <w:rPr>
          <w:lang w:val="en-US"/>
        </w:rPr>
        <w:t>would remain</w:t>
      </w:r>
      <w:r>
        <w:rPr>
          <w:lang w:val="en-US"/>
        </w:rPr>
        <w:t xml:space="preserve"> to the front</w:t>
      </w:r>
      <w:r w:rsidRPr="00BA7A93">
        <w:rPr>
          <w:lang w:val="en-US"/>
        </w:rPr>
        <w:t xml:space="preserve">. </w:t>
      </w:r>
      <w:r>
        <w:t xml:space="preserve"> This</w:t>
      </w:r>
      <w:r w:rsidRPr="00BA7A93">
        <w:t xml:space="preserve"> is considered sufficient to accommodate at least </w:t>
      </w:r>
      <w:r>
        <w:t>1</w:t>
      </w:r>
      <w:r w:rsidRPr="00BA7A93">
        <w:t xml:space="preserve"> vehicle as well as unrestricted on-street parking in the wider area. Therefore, the development would not result in an unacceptable impact on the highway network</w:t>
      </w:r>
      <w:r>
        <w:t>.</w:t>
      </w:r>
    </w:p>
    <w:p w14:paraId="206528F0" w14:textId="77777777" w:rsidR="00600CE6" w:rsidRDefault="00600CE6" w:rsidP="000E1B6B">
      <w:pPr>
        <w:rPr>
          <w:rFonts w:eastAsia="Arial"/>
          <w:color w:val="181818"/>
          <w:kern w:val="0"/>
          <w:szCs w:val="20"/>
          <w14:ligatures w14:val="none"/>
        </w:rPr>
      </w:pPr>
    </w:p>
    <w:p w14:paraId="4FDAA9C7" w14:textId="4692039B" w:rsid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p w14:paraId="0C1C6F64" w14:textId="77777777" w:rsidR="00094660" w:rsidRPr="000F29CD" w:rsidRDefault="00094660" w:rsidP="000E1B6B">
      <w:pPr>
        <w:rPr>
          <w:rFonts w:eastAsia="Arial"/>
          <w:color w:val="181818"/>
          <w:kern w:val="0"/>
          <w:szCs w:val="20"/>
          <w:u w:val="single"/>
          <w14:ligatures w14:val="none"/>
        </w:rPr>
      </w:pP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vAlign w:val="center"/>
          </w:tcPr>
          <w:p w14:paraId="507E2341" w14:textId="4970A060" w:rsidR="000F29CD" w:rsidRPr="007210EC" w:rsidRDefault="00094660" w:rsidP="00B439B8">
            <w:pPr>
              <w:pStyle w:val="MainBody"/>
              <w:numPr>
                <w:ilvl w:val="1"/>
                <w:numId w:val="0"/>
              </w:numPr>
              <w:spacing w:before="0"/>
              <w:jc w:val="left"/>
              <w:rPr>
                <w:rFonts w:eastAsia="Arial"/>
                <w:highlight w:val="yellow"/>
              </w:rPr>
            </w:pPr>
            <w:r w:rsidRPr="00094660">
              <w:rPr>
                <w:rFonts w:eastAsia="Arial"/>
              </w:rPr>
              <w:t xml:space="preserve">No </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vAlign w:val="center"/>
          </w:tcPr>
          <w:p w14:paraId="31CF63F1" w14:textId="7A4E4C96" w:rsidR="000F29CD" w:rsidRPr="007210EC" w:rsidRDefault="00094660" w:rsidP="00B439B8">
            <w:pPr>
              <w:pStyle w:val="MainBody"/>
              <w:numPr>
                <w:ilvl w:val="1"/>
                <w:numId w:val="0"/>
              </w:numPr>
              <w:spacing w:before="0"/>
              <w:jc w:val="left"/>
              <w:rPr>
                <w:rFonts w:eastAsia="Arial"/>
                <w:highlight w:val="yellow"/>
              </w:rPr>
            </w:pPr>
            <w:r w:rsidRPr="00094660">
              <w:rPr>
                <w:rFonts w:eastAsia="Arial"/>
              </w:rPr>
              <w:t>No</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Has the applicant/agent indicated any personal circumstances?</w:t>
            </w:r>
          </w:p>
        </w:tc>
      </w:tr>
      <w:tr w:rsidR="000F29CD" w:rsidRPr="007210EC" w14:paraId="1CF57746" w14:textId="77777777" w:rsidTr="00B439B8">
        <w:trPr>
          <w:trHeight w:val="437"/>
        </w:trPr>
        <w:tc>
          <w:tcPr>
            <w:tcW w:w="8080" w:type="dxa"/>
            <w:vAlign w:val="center"/>
          </w:tcPr>
          <w:p w14:paraId="38C29C5D" w14:textId="54409EB7" w:rsidR="000F29CD" w:rsidRPr="007210EC" w:rsidRDefault="00094660" w:rsidP="00B439B8">
            <w:pPr>
              <w:pStyle w:val="MainBody"/>
              <w:numPr>
                <w:ilvl w:val="1"/>
                <w:numId w:val="0"/>
              </w:numPr>
              <w:spacing w:before="0"/>
              <w:jc w:val="left"/>
              <w:rPr>
                <w:rFonts w:eastAsia="Arial"/>
                <w:highlight w:val="yellow"/>
              </w:rPr>
            </w:pPr>
            <w:r w:rsidRPr="00094660">
              <w:rPr>
                <w:rFonts w:eastAsia="Arial"/>
              </w:rPr>
              <w:t>No</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61522C51" w14:textId="77777777" w:rsidR="00094660" w:rsidRDefault="00094660" w:rsidP="000E1B6B">
      <w:pPr>
        <w:rPr>
          <w:b/>
          <w:bCs/>
          <w:sz w:val="22"/>
        </w:rPr>
      </w:pPr>
    </w:p>
    <w:p w14:paraId="55186B32" w14:textId="39EA01C1"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0840C8B7" w:rsidR="000F29CD" w:rsidRPr="007210EC" w:rsidRDefault="000F29CD" w:rsidP="00B439B8">
            <w:pPr>
              <w:pStyle w:val="MainBody"/>
              <w:numPr>
                <w:ilvl w:val="1"/>
                <w:numId w:val="0"/>
              </w:numPr>
              <w:spacing w:before="0"/>
              <w:jc w:val="left"/>
              <w:rPr>
                <w:rFonts w:eastAsia="Arial"/>
              </w:rPr>
            </w:pPr>
            <w:r w:rsidRPr="007210EC">
              <w:rPr>
                <w:rFonts w:eastAsia="Arial"/>
              </w:rPr>
              <w:t>R</w:t>
            </w:r>
            <w:r w:rsidR="00094660">
              <w:rPr>
                <w:rFonts w:eastAsia="Arial"/>
              </w:rPr>
              <w:t xml:space="preserve">.Sharma </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5A831BDA" w:rsidR="000F29CD" w:rsidRPr="007210EC" w:rsidRDefault="00094660" w:rsidP="00B439B8">
            <w:pPr>
              <w:pStyle w:val="MainBody"/>
              <w:numPr>
                <w:ilvl w:val="1"/>
                <w:numId w:val="0"/>
              </w:numPr>
              <w:spacing w:before="0"/>
              <w:jc w:val="left"/>
              <w:rPr>
                <w:rFonts w:eastAsia="Arial"/>
              </w:rPr>
            </w:pPr>
            <w:r>
              <w:rPr>
                <w:rFonts w:eastAsia="Arial"/>
              </w:rPr>
              <w:t>22/01/2026</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53BB7A75" w:rsidR="000F29CD" w:rsidRPr="007210EC" w:rsidRDefault="00792773" w:rsidP="00B439B8">
            <w:pPr>
              <w:pStyle w:val="MainBody"/>
              <w:numPr>
                <w:ilvl w:val="1"/>
                <w:numId w:val="0"/>
              </w:numPr>
              <w:spacing w:before="0"/>
              <w:jc w:val="left"/>
              <w:rPr>
                <w:rFonts w:eastAsia="Arial"/>
              </w:rPr>
            </w:pPr>
            <w:r>
              <w:rPr>
                <w:rFonts w:eastAsia="Arial"/>
              </w:rPr>
              <w:t>A Stephenson</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0185706D" w:rsidR="000F29CD" w:rsidRPr="007210EC" w:rsidRDefault="00792773" w:rsidP="00B439B8">
            <w:pPr>
              <w:rPr>
                <w:rFonts w:eastAsia="Arial"/>
              </w:rPr>
            </w:pPr>
            <w:r>
              <w:rPr>
                <w:rFonts w:eastAsia="Arial"/>
              </w:rPr>
              <w:t>22.1.26</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C4AF02" w14:textId="77777777" w:rsidR="00DA73DC" w:rsidRDefault="00DA73DC" w:rsidP="000F29CD">
      <w:r>
        <w:separator/>
      </w:r>
    </w:p>
  </w:endnote>
  <w:endnote w:type="continuationSeparator" w:id="0">
    <w:p w14:paraId="044262FA" w14:textId="77777777" w:rsidR="00DA73DC" w:rsidRDefault="00DA73DC"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PA/2025/1642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7FF22" w14:textId="77777777" w:rsidR="00DA73DC" w:rsidRDefault="00DA73DC" w:rsidP="000F29CD">
      <w:r>
        <w:separator/>
      </w:r>
    </w:p>
  </w:footnote>
  <w:footnote w:type="continuationSeparator" w:id="0">
    <w:p w14:paraId="7B32E71C" w14:textId="77777777" w:rsidR="00DA73DC" w:rsidRDefault="00DA73DC"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0"/>
  </w:num>
  <w:num w:numId="2" w16cid:durableId="19648487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6367"/>
    <w:rsid w:val="00094660"/>
    <w:rsid w:val="000E1B6B"/>
    <w:rsid w:val="000F29CD"/>
    <w:rsid w:val="0013745A"/>
    <w:rsid w:val="00186100"/>
    <w:rsid w:val="00283072"/>
    <w:rsid w:val="0037071A"/>
    <w:rsid w:val="004F4E27"/>
    <w:rsid w:val="00600CE6"/>
    <w:rsid w:val="00792773"/>
    <w:rsid w:val="007F5D72"/>
    <w:rsid w:val="008E549F"/>
    <w:rsid w:val="00A86836"/>
    <w:rsid w:val="00B1256C"/>
    <w:rsid w:val="00B51697"/>
    <w:rsid w:val="00B61125"/>
    <w:rsid w:val="00D64FF5"/>
    <w:rsid w:val="00DA73DC"/>
    <w:rsid w:val="00EA3762"/>
    <w:rsid w:val="00FE1B2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078638">
      <w:bodyDiv w:val="1"/>
      <w:marLeft w:val="0"/>
      <w:marRight w:val="0"/>
      <w:marTop w:val="0"/>
      <w:marBottom w:val="0"/>
      <w:divBdr>
        <w:top w:val="none" w:sz="0" w:space="0" w:color="auto"/>
        <w:left w:val="none" w:sz="0" w:space="0" w:color="auto"/>
        <w:bottom w:val="none" w:sz="0" w:space="0" w:color="auto"/>
        <w:right w:val="none" w:sz="0" w:space="0" w:color="auto"/>
      </w:divBdr>
    </w:div>
    <w:div w:id="1283222096">
      <w:bodyDiv w:val="1"/>
      <w:marLeft w:val="0"/>
      <w:marRight w:val="0"/>
      <w:marTop w:val="0"/>
      <w:marBottom w:val="0"/>
      <w:divBdr>
        <w:top w:val="none" w:sz="0" w:space="0" w:color="auto"/>
        <w:left w:val="none" w:sz="0" w:space="0" w:color="auto"/>
        <w:bottom w:val="none" w:sz="0" w:space="0" w:color="auto"/>
        <w:right w:val="none" w:sz="0" w:space="0" w:color="auto"/>
      </w:divBdr>
    </w:div>
    <w:div w:id="168200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979</Words>
  <Characters>5150</Characters>
  <Application>Microsoft Office Word</Application>
  <DocSecurity>0</DocSecurity>
  <Lines>171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salesforceId:836660cf-484d-4ac1-b6c2-03adb1e88268</dc:subject>
  <dc:creator>Mason, Samantha</dc:creator>
  <cp:keywords/>
  <dc:description/>
  <cp:lastModifiedBy>Stephenson, Anthony</cp:lastModifiedBy>
  <cp:revision>4</cp:revision>
  <dcterms:created xsi:type="dcterms:W3CDTF">2026-01-22T12:22:00Z</dcterms:created>
  <dcterms:modified xsi:type="dcterms:W3CDTF">2026-01-22T15:35:00Z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069Sq00000cPs4ZIAS</vt:lpwstr>
  </property>
</Properties>
</file>