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2F862F" w14:textId="2785572E" w:rsidR="00186100" w:rsidRDefault="008756A6">
      <w:r>
        <w:rPr>
          <w:noProof/>
        </w:rPr>
        <w:drawing>
          <wp:inline distT="0" distB="0" distL="0" distR="0" wp14:anchorId="416E53C8" wp14:editId="7D19F9C3">
            <wp:extent cx="5727700" cy="612775"/>
            <wp:effectExtent l="0" t="0" r="635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612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8E03BE" w14:textId="77777777" w:rsidR="008756A6" w:rsidRDefault="008756A6" w:rsidP="00874EE6"/>
    <w:tbl>
      <w:tblPr>
        <w:tblStyle w:val="TableGrid"/>
        <w:tblW w:w="0" w:type="auto"/>
        <w:tblBorders>
          <w:top w:val="single" w:sz="4" w:space="0" w:color="BFBFBF" w:themeColor="background1" w:themeShade="BF"/>
          <w:left w:val="none" w:sz="0" w:space="0" w:color="auto"/>
          <w:bottom w:val="single" w:sz="4" w:space="0" w:color="BFBFBF" w:themeColor="background1" w:themeShade="BF"/>
          <w:right w:val="none" w:sz="0" w:space="0" w:color="auto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405"/>
        <w:gridCol w:w="6611"/>
      </w:tblGrid>
      <w:tr w:rsidR="008756A6" w14:paraId="679F3E7F" w14:textId="77777777" w:rsidTr="00B439B8">
        <w:tc>
          <w:tcPr>
            <w:tcW w:w="2405" w:type="dxa"/>
          </w:tcPr>
          <w:p w14:paraId="1CA2BE8E" w14:textId="77777777" w:rsidR="008756A6" w:rsidRPr="000E1B6B" w:rsidRDefault="008756A6" w:rsidP="00874EE6">
            <w:pPr>
              <w:rPr>
                <w:b/>
                <w:bCs/>
              </w:rPr>
            </w:pPr>
            <w:r w:rsidRPr="000E1B6B">
              <w:rPr>
                <w:b/>
                <w:bCs/>
              </w:rPr>
              <w:t>Application Ref.</w:t>
            </w:r>
          </w:p>
        </w:tc>
        <w:tc>
          <w:tcPr>
            <w:tcW w:w="6611" w:type="dxa"/>
          </w:tcPr>
          <w:p w14:paraId="2A750DCD" w14:textId="77777777" w:rsidR="008756A6" w:rsidRDefault="008756A6" w:rsidP="00874EE6">
            <w:r w:rsidRPr="007210EC">
              <w:rPr>
                <w:rFonts w:eastAsia="Arial"/>
                <w:color w:val="181818"/>
              </w:rPr>
              <w:t>PA/2025/1794</w:t>
            </w:r>
          </w:p>
        </w:tc>
      </w:tr>
      <w:tr w:rsidR="008756A6" w14:paraId="6E16A17D" w14:textId="77777777" w:rsidTr="00B439B8">
        <w:tc>
          <w:tcPr>
            <w:tcW w:w="2405" w:type="dxa"/>
          </w:tcPr>
          <w:p w14:paraId="632D83D9" w14:textId="77777777" w:rsidR="008756A6" w:rsidRPr="000E1B6B" w:rsidRDefault="008756A6" w:rsidP="00874EE6">
            <w:pPr>
              <w:rPr>
                <w:b/>
                <w:bCs/>
              </w:rPr>
            </w:pPr>
            <w:r w:rsidRPr="000E1B6B">
              <w:rPr>
                <w:b/>
                <w:bCs/>
              </w:rPr>
              <w:t>Location</w:t>
            </w:r>
          </w:p>
        </w:tc>
        <w:tc>
          <w:tcPr>
            <w:tcW w:w="6611" w:type="dxa"/>
          </w:tcPr>
          <w:p w14:paraId="64280362" w14:textId="77777777" w:rsidR="008756A6" w:rsidRDefault="008756A6" w:rsidP="00874EE6">
            <w:r w:rsidRPr="007210EC">
              <w:rPr>
                <w:rFonts w:eastAsia="Arial"/>
                <w:color w:val="181818"/>
              </w:rPr>
              <w:t>1 Cartmel Grove, WORSLEY, MANCHESTER, M28 2SF</w:t>
            </w:r>
          </w:p>
        </w:tc>
      </w:tr>
      <w:tr w:rsidR="008756A6" w14:paraId="614608B8" w14:textId="77777777" w:rsidTr="00B439B8">
        <w:tc>
          <w:tcPr>
            <w:tcW w:w="2405" w:type="dxa"/>
          </w:tcPr>
          <w:p w14:paraId="753E1EE9" w14:textId="77777777" w:rsidR="008756A6" w:rsidRPr="000E1B6B" w:rsidRDefault="008756A6" w:rsidP="00874EE6">
            <w:pPr>
              <w:rPr>
                <w:b/>
                <w:bCs/>
              </w:rPr>
            </w:pPr>
            <w:r w:rsidRPr="000E1B6B">
              <w:rPr>
                <w:b/>
                <w:bCs/>
              </w:rPr>
              <w:t>Ward</w:t>
            </w:r>
          </w:p>
        </w:tc>
        <w:tc>
          <w:tcPr>
            <w:tcW w:w="6611" w:type="dxa"/>
          </w:tcPr>
          <w:p w14:paraId="6B34BD10" w14:textId="77777777" w:rsidR="008756A6" w:rsidRDefault="008756A6" w:rsidP="00874EE6">
            <w:r w:rsidRPr="007210EC">
              <w:rPr>
                <w:rFonts w:eastAsia="Arial"/>
                <w:color w:val="181818"/>
              </w:rPr>
              <w:t>Worsley and Westwood Park Ward</w:t>
            </w:r>
          </w:p>
        </w:tc>
      </w:tr>
      <w:tr w:rsidR="008756A6" w14:paraId="61CEBF89" w14:textId="77777777" w:rsidTr="00B439B8">
        <w:tc>
          <w:tcPr>
            <w:tcW w:w="2405" w:type="dxa"/>
          </w:tcPr>
          <w:p w14:paraId="56C96910" w14:textId="77777777" w:rsidR="008756A6" w:rsidRPr="000E1B6B" w:rsidRDefault="008756A6" w:rsidP="00874EE6">
            <w:pPr>
              <w:rPr>
                <w:b/>
                <w:bCs/>
              </w:rPr>
            </w:pPr>
            <w:r w:rsidRPr="000E1B6B">
              <w:rPr>
                <w:b/>
                <w:bCs/>
              </w:rPr>
              <w:t>Applicant</w:t>
            </w:r>
          </w:p>
        </w:tc>
        <w:tc>
          <w:tcPr>
            <w:tcW w:w="6611" w:type="dxa"/>
          </w:tcPr>
          <w:p w14:paraId="07D06C13" w14:textId="77777777" w:rsidR="008756A6" w:rsidRDefault="008756A6" w:rsidP="00874EE6">
            <w:r w:rsidRPr="007210EC">
              <w:rPr>
                <w:rFonts w:eastAsia="Arial"/>
                <w:color w:val="181818"/>
              </w:rPr>
              <w:t>Mr KISHOR  PATEL</w:t>
            </w:r>
          </w:p>
        </w:tc>
      </w:tr>
      <w:tr w:rsidR="008756A6" w14:paraId="7A88F591" w14:textId="77777777" w:rsidTr="00B439B8">
        <w:tc>
          <w:tcPr>
            <w:tcW w:w="2405" w:type="dxa"/>
          </w:tcPr>
          <w:p w14:paraId="5396D22B" w14:textId="77777777" w:rsidR="008756A6" w:rsidRPr="000E1B6B" w:rsidRDefault="008756A6" w:rsidP="00874EE6">
            <w:pPr>
              <w:rPr>
                <w:b/>
                <w:bCs/>
              </w:rPr>
            </w:pPr>
            <w:r w:rsidRPr="000E1B6B">
              <w:rPr>
                <w:b/>
                <w:bCs/>
              </w:rPr>
              <w:t>Proposal</w:t>
            </w:r>
          </w:p>
        </w:tc>
        <w:tc>
          <w:tcPr>
            <w:tcW w:w="6611" w:type="dxa"/>
          </w:tcPr>
          <w:p w14:paraId="5C09AEEF" w14:textId="77777777" w:rsidR="008756A6" w:rsidRDefault="008756A6" w:rsidP="00874EE6">
            <w:r w:rsidRPr="007210EC">
              <w:rPr>
                <w:rFonts w:eastAsia="Arial"/>
                <w:color w:val="181818"/>
              </w:rPr>
              <w:t>Application for a lawful development certificate for a proposed detached garage to the front / side of garden</w:t>
            </w:r>
          </w:p>
        </w:tc>
      </w:tr>
      <w:tr w:rsidR="008756A6" w14:paraId="66AAB770" w14:textId="77777777" w:rsidTr="00B439B8">
        <w:tc>
          <w:tcPr>
            <w:tcW w:w="2405" w:type="dxa"/>
          </w:tcPr>
          <w:p w14:paraId="7341A758" w14:textId="77777777" w:rsidR="008756A6" w:rsidRPr="000E1B6B" w:rsidRDefault="008756A6" w:rsidP="00874EE6">
            <w:pPr>
              <w:rPr>
                <w:b/>
                <w:bCs/>
              </w:rPr>
            </w:pPr>
            <w:r w:rsidRPr="000E1B6B">
              <w:rPr>
                <w:b/>
                <w:bCs/>
              </w:rPr>
              <w:t>Recommendation</w:t>
            </w:r>
          </w:p>
        </w:tc>
        <w:tc>
          <w:tcPr>
            <w:tcW w:w="6611" w:type="dxa"/>
          </w:tcPr>
          <w:p w14:paraId="38BDDBEC" w14:textId="77777777" w:rsidR="008756A6" w:rsidRDefault="008756A6" w:rsidP="00874EE6">
            <w:r w:rsidRPr="007210EC">
              <w:rPr>
                <w:rFonts w:eastAsia="Arial"/>
                <w:color w:val="181818"/>
              </w:rPr>
              <w:t>Refuse</w:t>
            </w:r>
          </w:p>
        </w:tc>
      </w:tr>
    </w:tbl>
    <w:p w14:paraId="5E5C48BE" w14:textId="77777777" w:rsidR="008756A6" w:rsidRDefault="008756A6" w:rsidP="00874EE6"/>
    <w:p w14:paraId="135B6213" w14:textId="77777777" w:rsidR="008756A6" w:rsidRPr="000F29CD" w:rsidRDefault="008756A6" w:rsidP="00874EE6">
      <w:pPr>
        <w:rPr>
          <w:b/>
          <w:bCs/>
        </w:rPr>
      </w:pPr>
      <w:r w:rsidRPr="000F29CD">
        <w:rPr>
          <w:b/>
          <w:bCs/>
        </w:rPr>
        <w:t>Location Plan</w:t>
      </w:r>
    </w:p>
    <w:p w14:paraId="509BA12C" w14:textId="77777777" w:rsidR="008756A6" w:rsidRDefault="008756A6" w:rsidP="00874EE6">
      <w:pPr>
        <w:rPr>
          <w:rFonts w:eastAsia="Arial"/>
        </w:rPr>
      </w:pPr>
    </w:p>
    <w:p w14:paraId="3AB2B32F" w14:textId="6E397027" w:rsidR="00734925" w:rsidRDefault="00734925" w:rsidP="00874EE6">
      <w:r w:rsidRPr="00734925">
        <w:rPr>
          <w:noProof/>
        </w:rPr>
        <w:drawing>
          <wp:inline distT="0" distB="0" distL="0" distR="0" wp14:anchorId="2C908BAB" wp14:editId="720FD34C">
            <wp:extent cx="5731510" cy="3585210"/>
            <wp:effectExtent l="0" t="0" r="2540" b="0"/>
            <wp:docPr id="1171764267" name="Picture 1" descr="A map of a neighborhoo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764267" name="Picture 1" descr="A map of a neighborhood&#10;&#10;AI-generated content may b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585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55463D" w14:textId="77777777" w:rsidR="00734925" w:rsidRDefault="00734925" w:rsidP="00812AFB">
      <w:pPr>
        <w:rPr>
          <w:b/>
          <w:bCs/>
        </w:rPr>
      </w:pPr>
    </w:p>
    <w:p w14:paraId="5D5F114D" w14:textId="642A06D7" w:rsidR="008756A6" w:rsidRPr="00812AFB" w:rsidRDefault="008756A6" w:rsidP="00812AFB">
      <w:pPr>
        <w:rPr>
          <w:b/>
          <w:bCs/>
        </w:rPr>
      </w:pPr>
      <w:r w:rsidRPr="00812AFB">
        <w:rPr>
          <w:b/>
          <w:bCs/>
        </w:rPr>
        <w:t>Description of Site and Surrounding Area</w:t>
      </w:r>
    </w:p>
    <w:p w14:paraId="2327AFD6" w14:textId="77777777" w:rsidR="008756A6" w:rsidRDefault="008756A6" w:rsidP="00812AFB"/>
    <w:p w14:paraId="74B62785" w14:textId="1E1ABC25" w:rsidR="00734925" w:rsidRPr="00734925" w:rsidRDefault="00734925" w:rsidP="00734925">
      <w:pPr>
        <w:jc w:val="both"/>
      </w:pPr>
      <w:r w:rsidRPr="00734925">
        <w:t>The application relates to a detached</w:t>
      </w:r>
      <w:r>
        <w:t xml:space="preserve"> bungalow dwellinghouse </w:t>
      </w:r>
      <w:r w:rsidRPr="00734925">
        <w:t>located on the corner of the junction between</w:t>
      </w:r>
      <w:r>
        <w:t xml:space="preserve"> Cartmel Grove and</w:t>
      </w:r>
      <w:r w:rsidRPr="00734925">
        <w:t xml:space="preserve"> </w:t>
      </w:r>
      <w:r>
        <w:t xml:space="preserve">Hazelhurst Road. </w:t>
      </w:r>
      <w:r w:rsidRPr="00734925">
        <w:t>The surrounding area is residential in nature.</w:t>
      </w:r>
    </w:p>
    <w:p w14:paraId="449157B2" w14:textId="77777777" w:rsidR="008756A6" w:rsidRDefault="008756A6" w:rsidP="00874EE6"/>
    <w:p w14:paraId="16DE0EEC" w14:textId="77777777" w:rsidR="008756A6" w:rsidRPr="00812AFB" w:rsidRDefault="008756A6" w:rsidP="00812AFB">
      <w:pPr>
        <w:rPr>
          <w:b/>
          <w:bCs/>
        </w:rPr>
      </w:pPr>
      <w:r w:rsidRPr="00812AFB">
        <w:rPr>
          <w:b/>
          <w:bCs/>
        </w:rPr>
        <w:t>Description of Proposal</w:t>
      </w:r>
    </w:p>
    <w:p w14:paraId="5FEF439B" w14:textId="77777777" w:rsidR="008756A6" w:rsidRDefault="008756A6" w:rsidP="00812AFB">
      <w:pPr>
        <w:rPr>
          <w:rFonts w:eastAsia="Arial"/>
        </w:rPr>
      </w:pPr>
    </w:p>
    <w:p w14:paraId="0A3BE549" w14:textId="2C6C5E9D" w:rsidR="00DF1BCC" w:rsidRPr="00DF1BCC" w:rsidRDefault="00DF1BCC" w:rsidP="00DF1BCC">
      <w:pPr>
        <w:jc w:val="both"/>
      </w:pPr>
      <w:r w:rsidRPr="00DF1BCC">
        <w:t>The applicant is seeking a Certificate of Lawful Development for a proposed detached garage featuring a dual</w:t>
      </w:r>
      <w:r w:rsidRPr="00DF1BCC">
        <w:noBreakHyphen/>
        <w:t xml:space="preserve">pitched roof, to be positioned at the front/side </w:t>
      </w:r>
      <w:r>
        <w:t>section</w:t>
      </w:r>
      <w:r w:rsidRPr="00DF1BCC">
        <w:t xml:space="preserve"> of the garden. The structure would be sited approximately 2.8 m from the eastern boundary and no less than around 0.5 m from the splayed northeastern boundary shared with the highway. The garage would have a maximum height of 2.5 m, measured from the highest ground level adjacent to the building.</w:t>
      </w:r>
    </w:p>
    <w:p w14:paraId="79018345" w14:textId="77777777" w:rsidR="008756A6" w:rsidRDefault="008756A6" w:rsidP="00874EE6"/>
    <w:p w14:paraId="4A15F8D5" w14:textId="77777777" w:rsidR="008756A6" w:rsidRPr="00812AFB" w:rsidRDefault="008756A6" w:rsidP="00812AFB">
      <w:pPr>
        <w:rPr>
          <w:b/>
          <w:bCs/>
        </w:rPr>
      </w:pPr>
      <w:r w:rsidRPr="00812AFB">
        <w:rPr>
          <w:b/>
          <w:bCs/>
        </w:rPr>
        <w:t>Relevant Planning History</w:t>
      </w:r>
    </w:p>
    <w:p w14:paraId="6A215A18" w14:textId="328BAD3C" w:rsidR="00262E5D" w:rsidRPr="00DF1BCC" w:rsidRDefault="00DF1BCC" w:rsidP="00DF1BCC">
      <w:pPr>
        <w:pStyle w:val="NormalWeb"/>
        <w:spacing w:after="240" w:afterAutospacing="0"/>
        <w:divId w:val="1857578480"/>
        <w:rPr>
          <w:rFonts w:ascii="Arial" w:hAnsi="Arial" w:cs="Arial"/>
          <w:b/>
          <w:bCs/>
          <w:color w:val="000000"/>
          <w:sz w:val="20"/>
          <w:szCs w:val="20"/>
        </w:rPr>
      </w:pPr>
      <w:r w:rsidRPr="00DF1BCC">
        <w:rPr>
          <w:rStyle w:val="Strong"/>
          <w:rFonts w:ascii="Arial" w:hAnsi="Arial" w:cs="Arial"/>
          <w:b w:val="0"/>
          <w:bCs w:val="0"/>
          <w:color w:val="000000"/>
          <w:sz w:val="20"/>
          <w:szCs w:val="20"/>
        </w:rPr>
        <w:t xml:space="preserve">No relevant planning history </w:t>
      </w:r>
      <w:r w:rsidR="00262E5D" w:rsidRPr="00DF1BCC">
        <w:rPr>
          <w:rFonts w:ascii="Arial" w:hAnsi="Arial" w:cs="Arial"/>
          <w:b/>
          <w:bCs/>
          <w:color w:val="000000"/>
          <w:sz w:val="20"/>
          <w:szCs w:val="20"/>
        </w:rPr>
        <w:br/>
      </w:r>
      <w:r w:rsidR="00262E5D" w:rsidRPr="00DF1BCC">
        <w:rPr>
          <w:rFonts w:ascii="Arial" w:hAnsi="Arial" w:cs="Arial"/>
          <w:b/>
          <w:bCs/>
          <w:color w:val="000000"/>
          <w:sz w:val="20"/>
          <w:szCs w:val="20"/>
        </w:rPr>
        <w:br/>
      </w:r>
    </w:p>
    <w:p w14:paraId="0D38E4A3" w14:textId="77777777" w:rsidR="008756A6" w:rsidRDefault="008756A6" w:rsidP="00874EE6"/>
    <w:p w14:paraId="5AA7F789" w14:textId="77777777" w:rsidR="008756A6" w:rsidRPr="00812AFB" w:rsidRDefault="008756A6" w:rsidP="00812AFB">
      <w:pPr>
        <w:rPr>
          <w:b/>
          <w:bCs/>
        </w:rPr>
      </w:pPr>
      <w:r w:rsidRPr="00812AFB">
        <w:rPr>
          <w:b/>
          <w:bCs/>
        </w:rPr>
        <w:t>Publicity</w:t>
      </w:r>
    </w:p>
    <w:p w14:paraId="78D0370E" w14:textId="77777777" w:rsidR="008756A6" w:rsidRPr="00812AFB" w:rsidRDefault="008756A6" w:rsidP="00812AFB">
      <w:pPr>
        <w:rPr>
          <w:lang w:eastAsia="en-GB"/>
        </w:rPr>
      </w:pPr>
    </w:p>
    <w:p w14:paraId="66DD10B1" w14:textId="4682E528" w:rsidR="008756A6" w:rsidRDefault="00DF1BCC" w:rsidP="00874EE6">
      <w:pPr>
        <w:rPr>
          <w:lang w:eastAsia="en-GB"/>
        </w:rPr>
      </w:pPr>
      <w:r>
        <w:rPr>
          <w:lang w:eastAsia="en-GB"/>
        </w:rPr>
        <w:t xml:space="preserve">N/A </w:t>
      </w:r>
    </w:p>
    <w:p w14:paraId="17225B77" w14:textId="77777777" w:rsidR="00DF1BCC" w:rsidRDefault="00DF1BCC" w:rsidP="00874EE6">
      <w:pPr>
        <w:rPr>
          <w:lang w:eastAsia="en-GB"/>
        </w:rPr>
      </w:pPr>
    </w:p>
    <w:p w14:paraId="49D632D6" w14:textId="77777777" w:rsidR="008756A6" w:rsidRPr="00812AFB" w:rsidRDefault="008756A6" w:rsidP="00812AFB">
      <w:pPr>
        <w:rPr>
          <w:b/>
          <w:bCs/>
        </w:rPr>
      </w:pPr>
      <w:r w:rsidRPr="00812AFB">
        <w:rPr>
          <w:b/>
          <w:bCs/>
        </w:rPr>
        <w:t>Neighbour Notification</w:t>
      </w:r>
    </w:p>
    <w:p w14:paraId="68CE957A" w14:textId="6C60081E" w:rsidR="00DF1BCC" w:rsidRPr="00DF1BCC" w:rsidRDefault="00DF1BCC">
      <w:pPr>
        <w:pStyle w:val="NormalWeb"/>
        <w:divId w:val="357048402"/>
        <w:rPr>
          <w:rStyle w:val="Strong"/>
          <w:rFonts w:ascii="Arial" w:hAnsi="Arial" w:cs="Arial"/>
          <w:b w:val="0"/>
          <w:bCs w:val="0"/>
          <w:color w:val="000000"/>
          <w:sz w:val="20"/>
          <w:szCs w:val="20"/>
        </w:rPr>
      </w:pPr>
      <w:r w:rsidRPr="00DF1BCC">
        <w:rPr>
          <w:rStyle w:val="Strong"/>
          <w:rFonts w:ascii="Arial" w:hAnsi="Arial" w:cs="Arial"/>
          <w:b w:val="0"/>
          <w:bCs w:val="0"/>
          <w:color w:val="000000"/>
          <w:sz w:val="20"/>
          <w:szCs w:val="20"/>
        </w:rPr>
        <w:t xml:space="preserve">N/A </w:t>
      </w:r>
    </w:p>
    <w:p w14:paraId="0D8475E2" w14:textId="77777777" w:rsidR="008756A6" w:rsidRPr="00812AFB" w:rsidRDefault="008756A6" w:rsidP="00812AFB">
      <w:pPr>
        <w:rPr>
          <w:b/>
          <w:bCs/>
        </w:rPr>
      </w:pPr>
      <w:r w:rsidRPr="00812AFB">
        <w:rPr>
          <w:b/>
          <w:bCs/>
        </w:rPr>
        <w:t>Consultations</w:t>
      </w:r>
    </w:p>
    <w:p w14:paraId="2DAB1EF1" w14:textId="77777777" w:rsidR="008756A6" w:rsidRPr="00812AFB" w:rsidRDefault="008756A6" w:rsidP="00874EE6">
      <w:pPr>
        <w:pStyle w:val="MainBody"/>
        <w:numPr>
          <w:ilvl w:val="1"/>
          <w:numId w:val="0"/>
        </w:numPr>
        <w:ind w:left="576" w:hanging="576"/>
        <w:contextualSpacing/>
        <w:jc w:val="left"/>
        <w:rPr>
          <w:rFonts w:eastAsiaTheme="minorHAnsi"/>
          <w:b w:val="0"/>
          <w:kern w:val="2"/>
          <w:sz w:val="20"/>
          <w:szCs w:val="20"/>
          <w:lang w:eastAsia="en-GB"/>
          <w14:ligatures w14:val="standardContextual"/>
        </w:rPr>
      </w:pPr>
    </w:p>
    <w:p w14:paraId="243C5B18" w14:textId="3DFC2CFC" w:rsidR="008756A6" w:rsidRDefault="00DF1BCC" w:rsidP="00874EE6">
      <w:r>
        <w:t xml:space="preserve">N/A </w:t>
      </w:r>
    </w:p>
    <w:p w14:paraId="2B2D5DCD" w14:textId="77777777" w:rsidR="00DF1BCC" w:rsidRDefault="00DF1BCC" w:rsidP="00874EE6"/>
    <w:p w14:paraId="5D016196" w14:textId="77777777" w:rsidR="008756A6" w:rsidRDefault="008756A6" w:rsidP="00812AFB">
      <w:pPr>
        <w:rPr>
          <w:b/>
          <w:bCs/>
        </w:rPr>
      </w:pPr>
      <w:r w:rsidRPr="00812AFB">
        <w:rPr>
          <w:b/>
          <w:bCs/>
        </w:rPr>
        <w:t>Planning Policy</w:t>
      </w:r>
    </w:p>
    <w:p w14:paraId="2F9CB186" w14:textId="77777777" w:rsidR="00DF1BCC" w:rsidRDefault="00DF1BCC" w:rsidP="00812AFB">
      <w:pPr>
        <w:rPr>
          <w:b/>
          <w:bCs/>
        </w:rPr>
      </w:pPr>
    </w:p>
    <w:p w14:paraId="0340D1BE" w14:textId="77777777" w:rsidR="00DF1BCC" w:rsidRPr="00FA2969" w:rsidRDefault="00DF1BCC" w:rsidP="00DF1BCC">
      <w:pPr>
        <w:rPr>
          <w:rFonts w:eastAsia="Times New Roman"/>
          <w:b/>
          <w:u w:val="single"/>
          <w:lang w:val="en-US" w:eastAsia="en-GB"/>
        </w:rPr>
      </w:pPr>
      <w:r w:rsidRPr="00FA2969">
        <w:rPr>
          <w:rFonts w:eastAsia="Times New Roman"/>
          <w:b/>
          <w:u w:val="single"/>
          <w:lang w:val="en-US" w:eastAsia="en-GB"/>
        </w:rPr>
        <w:t>National Planning Policy</w:t>
      </w:r>
    </w:p>
    <w:p w14:paraId="68BB0C76" w14:textId="77777777" w:rsidR="00DF1BCC" w:rsidRPr="00FA2969" w:rsidRDefault="00DF1BCC" w:rsidP="00DF1BCC">
      <w:pPr>
        <w:rPr>
          <w:rFonts w:eastAsia="Times New Roman"/>
          <w:b/>
          <w:u w:val="single"/>
          <w:lang w:val="en-US" w:eastAsia="en-GB"/>
        </w:rPr>
      </w:pPr>
    </w:p>
    <w:p w14:paraId="7913AF81" w14:textId="6AD9EBAD" w:rsidR="00DF1BCC" w:rsidRPr="00812AFB" w:rsidRDefault="00DF1BCC" w:rsidP="00DF1BCC">
      <w:pPr>
        <w:rPr>
          <w:b/>
          <w:bCs/>
        </w:rPr>
      </w:pPr>
      <w:r w:rsidRPr="00FA2969">
        <w:rPr>
          <w:rFonts w:eastAsia="Times New Roman"/>
          <w:lang w:val="en-US"/>
        </w:rPr>
        <w:t>The Town and Country Planning (General Permitted Development) (England) Order 2015 (as amended)</w:t>
      </w:r>
    </w:p>
    <w:p w14:paraId="30F9AA61" w14:textId="77777777" w:rsidR="008756A6" w:rsidRPr="00812AFB" w:rsidRDefault="008756A6" w:rsidP="00812AFB"/>
    <w:p w14:paraId="431E2B4E" w14:textId="77777777" w:rsidR="008756A6" w:rsidRPr="008756A6" w:rsidRDefault="008756A6" w:rsidP="00874EE6"/>
    <w:p w14:paraId="77703217" w14:textId="77777777" w:rsidR="008756A6" w:rsidRDefault="008756A6" w:rsidP="00812AFB">
      <w:pPr>
        <w:rPr>
          <w:b/>
          <w:bCs/>
        </w:rPr>
      </w:pPr>
      <w:r w:rsidRPr="00812AFB">
        <w:rPr>
          <w:b/>
          <w:bCs/>
        </w:rPr>
        <w:t>Appraisal</w:t>
      </w:r>
    </w:p>
    <w:p w14:paraId="59E88970" w14:textId="77777777" w:rsidR="00B41066" w:rsidRDefault="00B41066" w:rsidP="00812AFB">
      <w:pPr>
        <w:rPr>
          <w:b/>
          <w:bCs/>
        </w:rPr>
      </w:pPr>
    </w:p>
    <w:p w14:paraId="327CB40F" w14:textId="1E355371" w:rsidR="00B41066" w:rsidRPr="00BA4797" w:rsidRDefault="00262E5D" w:rsidP="00B41066">
      <w:pPr>
        <w:rPr>
          <w:u w:val="single"/>
        </w:rPr>
      </w:pPr>
      <w:r>
        <w:rPr>
          <w:u w:val="single"/>
        </w:rPr>
        <w:t>Garage building</w:t>
      </w:r>
    </w:p>
    <w:p w14:paraId="75148228" w14:textId="77777777" w:rsidR="00B41066" w:rsidRDefault="00B41066" w:rsidP="00B41066">
      <w:pPr>
        <w:rPr>
          <w:bCs/>
          <w:iCs/>
        </w:rPr>
      </w:pPr>
    </w:p>
    <w:p w14:paraId="2ED22926" w14:textId="77777777" w:rsidR="00B41066" w:rsidRDefault="00B41066" w:rsidP="00B41066">
      <w:pPr>
        <w:jc w:val="both"/>
        <w:rPr>
          <w:rFonts w:eastAsia="Times New Roman"/>
          <w:lang w:val="en-US"/>
        </w:rPr>
      </w:pPr>
      <w:r>
        <w:rPr>
          <w:lang w:eastAsia="en-GB"/>
        </w:rPr>
        <w:t>In respect of the outbuilding the</w:t>
      </w:r>
      <w:r w:rsidRPr="007A57AD">
        <w:rPr>
          <w:lang w:eastAsia="en-GB"/>
        </w:rPr>
        <w:t xml:space="preserve"> development is assessed against Schedule 2, Part 1, </w:t>
      </w:r>
      <w:r>
        <w:rPr>
          <w:lang w:eastAsia="en-GB"/>
        </w:rPr>
        <w:t xml:space="preserve">Class E, </w:t>
      </w:r>
      <w:r w:rsidRPr="007A57AD">
        <w:rPr>
          <w:lang w:eastAsia="en-GB"/>
        </w:rPr>
        <w:t>of the Town</w:t>
      </w:r>
      <w:r>
        <w:rPr>
          <w:lang w:eastAsia="en-GB"/>
        </w:rPr>
        <w:t xml:space="preserve"> </w:t>
      </w:r>
      <w:r w:rsidRPr="007A57AD">
        <w:rPr>
          <w:lang w:eastAsia="en-GB"/>
        </w:rPr>
        <w:t>and Country Planning (General Permitted Development) (England) Order 2015 (as amended)</w:t>
      </w:r>
      <w:r>
        <w:rPr>
          <w:lang w:eastAsia="en-GB"/>
        </w:rPr>
        <w:t xml:space="preserve">, </w:t>
      </w:r>
      <w:r>
        <w:rPr>
          <w:rFonts w:eastAsia="Times New Roman"/>
          <w:lang w:val="en-US"/>
        </w:rPr>
        <w:t>subject to compliance with the following relevant criteria:</w:t>
      </w:r>
    </w:p>
    <w:p w14:paraId="4F8170F1" w14:textId="77777777" w:rsidR="00B41066" w:rsidRPr="00BA4797" w:rsidRDefault="00B41066" w:rsidP="00B41066">
      <w:pPr>
        <w:ind w:left="540" w:hanging="540"/>
        <w:rPr>
          <w:bCs/>
          <w:iCs/>
          <w:lang w:val="en-US"/>
        </w:rPr>
      </w:pPr>
    </w:p>
    <w:p w14:paraId="33D6BB19" w14:textId="77777777" w:rsidR="00B41066" w:rsidRDefault="00B41066" w:rsidP="00B41066">
      <w:pPr>
        <w:ind w:left="540" w:hanging="540"/>
        <w:rPr>
          <w:b/>
          <w:iCs/>
        </w:rPr>
      </w:pPr>
      <w:r w:rsidRPr="009C1EF1">
        <w:rPr>
          <w:b/>
          <w:iCs/>
        </w:rPr>
        <w:t>Class E permits the following:</w:t>
      </w:r>
    </w:p>
    <w:p w14:paraId="4FD476FD" w14:textId="77777777" w:rsidR="00B41066" w:rsidRPr="009C1EF1" w:rsidRDefault="00B41066" w:rsidP="00B41066">
      <w:pPr>
        <w:ind w:left="540" w:hanging="540"/>
        <w:rPr>
          <w:b/>
          <w:iCs/>
        </w:rPr>
      </w:pPr>
    </w:p>
    <w:p w14:paraId="24E597A3" w14:textId="77777777" w:rsidR="00B41066" w:rsidRDefault="00B41066" w:rsidP="00B41066">
      <w:pPr>
        <w:ind w:left="540" w:hanging="540"/>
        <w:jc w:val="both"/>
        <w:rPr>
          <w:bCs/>
          <w:iCs/>
        </w:rPr>
      </w:pPr>
      <w:r>
        <w:rPr>
          <w:bCs/>
          <w:iCs/>
        </w:rPr>
        <w:t xml:space="preserve">E. Buildings etc incidental to the enjoyment of a dwellinghouse. </w:t>
      </w:r>
    </w:p>
    <w:p w14:paraId="16F705E2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1DA97563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 xml:space="preserve">E.1 Development is not permitted by Class E if— </w:t>
      </w:r>
    </w:p>
    <w:p w14:paraId="090918FB" w14:textId="77777777" w:rsidR="00B41066" w:rsidRDefault="00B41066" w:rsidP="00B41066">
      <w:pPr>
        <w:jc w:val="both"/>
        <w:rPr>
          <w:b/>
          <w:bCs/>
        </w:rPr>
      </w:pPr>
    </w:p>
    <w:p w14:paraId="3D1009A2" w14:textId="77777777" w:rsidR="00B41066" w:rsidRDefault="00B41066" w:rsidP="00B41066">
      <w:pPr>
        <w:jc w:val="both"/>
        <w:rPr>
          <w:b/>
          <w:bCs/>
        </w:rPr>
      </w:pPr>
    </w:p>
    <w:p w14:paraId="2B4E6B63" w14:textId="77777777" w:rsidR="00B41066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(a)permission to use the dwellinghouse as a dwellinghouse has been granted only by virtue of Class</w:t>
      </w:r>
    </w:p>
    <w:p w14:paraId="7A7A7F24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>
        <w:rPr>
          <w:bCs/>
          <w:iCs/>
        </w:rPr>
        <w:t xml:space="preserve">    G </w:t>
      </w:r>
      <w:r w:rsidRPr="0030072D">
        <w:rPr>
          <w:bCs/>
          <w:iCs/>
        </w:rPr>
        <w:t xml:space="preserve">M, </w:t>
      </w:r>
      <w:r>
        <w:rPr>
          <w:bCs/>
          <w:iCs/>
        </w:rPr>
        <w:t xml:space="preserve">[MA,] </w:t>
      </w:r>
      <w:r w:rsidRPr="0030072D">
        <w:rPr>
          <w:bCs/>
          <w:iCs/>
        </w:rPr>
        <w:t>N, P,</w:t>
      </w:r>
      <w:r>
        <w:rPr>
          <w:bCs/>
          <w:iCs/>
        </w:rPr>
        <w:t xml:space="preserve"> [</w:t>
      </w:r>
      <w:r w:rsidRPr="0030072D">
        <w:rPr>
          <w:bCs/>
          <w:iCs/>
        </w:rPr>
        <w:t>PA</w:t>
      </w:r>
      <w:r>
        <w:rPr>
          <w:bCs/>
          <w:iCs/>
        </w:rPr>
        <w:t>]</w:t>
      </w:r>
      <w:r w:rsidRPr="0030072D">
        <w:rPr>
          <w:bCs/>
          <w:iCs/>
        </w:rPr>
        <w:t xml:space="preserve"> or Q of Part 3 of this Schedule (changes of use);</w:t>
      </w:r>
    </w:p>
    <w:p w14:paraId="486C8189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05B24F8C" w14:textId="77777777" w:rsidR="00B41066" w:rsidRPr="00AB2131" w:rsidRDefault="00B41066" w:rsidP="00B41066">
      <w:pPr>
        <w:ind w:left="540" w:hanging="540"/>
        <w:jc w:val="both"/>
        <w:rPr>
          <w:b/>
          <w:i/>
        </w:rPr>
      </w:pPr>
      <w:r w:rsidRPr="00AB2131">
        <w:rPr>
          <w:b/>
          <w:i/>
        </w:rPr>
        <w:t>-Not applicable.</w:t>
      </w:r>
    </w:p>
    <w:p w14:paraId="24A25B1E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038E5CA7" w14:textId="77777777" w:rsidR="00B41066" w:rsidRDefault="00B41066" w:rsidP="00262E5D">
      <w:pPr>
        <w:ind w:left="540" w:hanging="540"/>
        <w:rPr>
          <w:bCs/>
          <w:iCs/>
        </w:rPr>
      </w:pPr>
      <w:r w:rsidRPr="0030072D">
        <w:rPr>
          <w:bCs/>
          <w:iCs/>
        </w:rPr>
        <w:t>(b)the total area of ground covered by buildings, enclosures and containers within the curtilage (other</w:t>
      </w:r>
    </w:p>
    <w:p w14:paraId="0785227A" w14:textId="77777777" w:rsidR="00B41066" w:rsidRDefault="00B41066" w:rsidP="00262E5D">
      <w:pPr>
        <w:ind w:left="540" w:hanging="540"/>
        <w:rPr>
          <w:bCs/>
          <w:iCs/>
        </w:rPr>
      </w:pPr>
      <w:r>
        <w:rPr>
          <w:bCs/>
          <w:iCs/>
        </w:rPr>
        <w:t xml:space="preserve">    </w:t>
      </w:r>
      <w:r w:rsidRPr="0030072D">
        <w:rPr>
          <w:bCs/>
          <w:iCs/>
        </w:rPr>
        <w:t>than the original dwellinghouse) would exceed 50% of the total area of the curtilage (excluding the</w:t>
      </w:r>
    </w:p>
    <w:p w14:paraId="19885174" w14:textId="77777777" w:rsidR="00B41066" w:rsidRPr="0030072D" w:rsidRDefault="00B41066" w:rsidP="00262E5D">
      <w:pPr>
        <w:ind w:left="540" w:hanging="540"/>
        <w:rPr>
          <w:bCs/>
          <w:iCs/>
        </w:rPr>
      </w:pPr>
      <w:r>
        <w:rPr>
          <w:bCs/>
          <w:iCs/>
        </w:rPr>
        <w:t xml:space="preserve">    </w:t>
      </w:r>
      <w:r w:rsidRPr="0030072D">
        <w:rPr>
          <w:bCs/>
          <w:iCs/>
        </w:rPr>
        <w:t>ground area of the original dwellinghouse);</w:t>
      </w:r>
    </w:p>
    <w:p w14:paraId="1DA98C49" w14:textId="77777777" w:rsidR="00B41066" w:rsidRPr="0030072D" w:rsidRDefault="00B41066" w:rsidP="00262E5D">
      <w:pPr>
        <w:ind w:left="540" w:hanging="540"/>
        <w:rPr>
          <w:bCs/>
          <w:iCs/>
        </w:rPr>
      </w:pPr>
    </w:p>
    <w:p w14:paraId="73F944C8" w14:textId="77777777" w:rsidR="00262E5D" w:rsidRDefault="00B41066" w:rsidP="00262E5D">
      <w:pPr>
        <w:ind w:left="540" w:hanging="540"/>
        <w:rPr>
          <w:b/>
          <w:i/>
        </w:rPr>
      </w:pPr>
      <w:r w:rsidRPr="00AB2131">
        <w:rPr>
          <w:b/>
          <w:i/>
        </w:rPr>
        <w:t>-The total area of ground covered by buildings within the curtilage (other than the original</w:t>
      </w:r>
      <w:r w:rsidR="00262E5D">
        <w:rPr>
          <w:b/>
          <w:i/>
        </w:rPr>
        <w:t xml:space="preserve"> </w:t>
      </w:r>
    </w:p>
    <w:p w14:paraId="60B81CD3" w14:textId="1915CA29" w:rsidR="00B41066" w:rsidRPr="00AB2131" w:rsidRDefault="00B41066" w:rsidP="00262E5D">
      <w:pPr>
        <w:ind w:left="540" w:hanging="540"/>
        <w:rPr>
          <w:b/>
          <w:i/>
        </w:rPr>
      </w:pPr>
      <w:r w:rsidRPr="00AB2131">
        <w:rPr>
          <w:b/>
          <w:i/>
        </w:rPr>
        <w:t xml:space="preserve">dwelling) would not exceed 50% of the total area of the curtilage. </w:t>
      </w:r>
    </w:p>
    <w:p w14:paraId="1236A2D9" w14:textId="77777777" w:rsidR="00B41066" w:rsidRPr="0030072D" w:rsidRDefault="00B41066" w:rsidP="00262E5D">
      <w:pPr>
        <w:ind w:left="540" w:hanging="540"/>
        <w:rPr>
          <w:bCs/>
          <w:iCs/>
        </w:rPr>
      </w:pPr>
    </w:p>
    <w:p w14:paraId="55120A4A" w14:textId="77777777" w:rsidR="00B41066" w:rsidRDefault="00B41066" w:rsidP="00262E5D">
      <w:pPr>
        <w:ind w:left="540" w:hanging="540"/>
        <w:rPr>
          <w:bCs/>
          <w:iCs/>
        </w:rPr>
      </w:pPr>
      <w:r w:rsidRPr="0030072D">
        <w:rPr>
          <w:bCs/>
          <w:iCs/>
        </w:rPr>
        <w:t>(c)any part of the building, enclosure, pool or container would be situated on land forward of a wall</w:t>
      </w:r>
    </w:p>
    <w:p w14:paraId="3021A036" w14:textId="77777777" w:rsidR="00B41066" w:rsidRPr="0030072D" w:rsidRDefault="00B41066" w:rsidP="00262E5D">
      <w:pPr>
        <w:ind w:left="540" w:hanging="540"/>
        <w:rPr>
          <w:bCs/>
          <w:iCs/>
        </w:rPr>
      </w:pPr>
      <w:r>
        <w:rPr>
          <w:bCs/>
          <w:iCs/>
        </w:rPr>
        <w:t xml:space="preserve">   </w:t>
      </w:r>
      <w:r w:rsidRPr="0030072D">
        <w:rPr>
          <w:bCs/>
          <w:iCs/>
        </w:rPr>
        <w:t>forming the principal elevation of the original dwellinghouse;</w:t>
      </w:r>
    </w:p>
    <w:p w14:paraId="150BFD9A" w14:textId="77777777" w:rsidR="00B41066" w:rsidRPr="0030072D" w:rsidRDefault="00B41066" w:rsidP="00262E5D">
      <w:pPr>
        <w:ind w:left="540" w:hanging="540"/>
        <w:rPr>
          <w:bCs/>
          <w:iCs/>
        </w:rPr>
      </w:pPr>
    </w:p>
    <w:p w14:paraId="0D3BEAF8" w14:textId="77777777" w:rsidR="00B41066" w:rsidRDefault="00B41066" w:rsidP="00262E5D">
      <w:pPr>
        <w:ind w:left="540" w:hanging="540"/>
        <w:rPr>
          <w:b/>
          <w:i/>
        </w:rPr>
      </w:pPr>
      <w:r w:rsidRPr="00AB2131">
        <w:rPr>
          <w:b/>
          <w:i/>
        </w:rPr>
        <w:t xml:space="preserve">-The proposed </w:t>
      </w:r>
      <w:r>
        <w:rPr>
          <w:b/>
          <w:i/>
        </w:rPr>
        <w:t>garage</w:t>
      </w:r>
      <w:r w:rsidRPr="00AB2131">
        <w:rPr>
          <w:b/>
          <w:i/>
        </w:rPr>
        <w:t xml:space="preserve"> would</w:t>
      </w:r>
      <w:r>
        <w:rPr>
          <w:b/>
          <w:i/>
        </w:rPr>
        <w:t xml:space="preserve"> be situated on land forward of a wall forming the principal</w:t>
      </w:r>
    </w:p>
    <w:p w14:paraId="6D9905B5" w14:textId="36F26C92" w:rsidR="00B41066" w:rsidRPr="00AB2131" w:rsidRDefault="00B41066" w:rsidP="00262E5D">
      <w:pPr>
        <w:ind w:left="540" w:hanging="540"/>
        <w:rPr>
          <w:b/>
          <w:i/>
        </w:rPr>
      </w:pPr>
      <w:r>
        <w:rPr>
          <w:b/>
          <w:i/>
        </w:rPr>
        <w:t>elevation of the original dwellinghouse.</w:t>
      </w:r>
    </w:p>
    <w:p w14:paraId="227CF528" w14:textId="77777777" w:rsidR="00B41066" w:rsidRPr="0030072D" w:rsidRDefault="00B41066" w:rsidP="00262E5D">
      <w:pPr>
        <w:ind w:left="540" w:hanging="540"/>
        <w:rPr>
          <w:bCs/>
          <w:iCs/>
        </w:rPr>
      </w:pPr>
    </w:p>
    <w:p w14:paraId="2ED5B183" w14:textId="77777777" w:rsidR="00B41066" w:rsidRPr="0030072D" w:rsidRDefault="00B41066" w:rsidP="00262E5D">
      <w:pPr>
        <w:ind w:left="540" w:hanging="540"/>
        <w:rPr>
          <w:bCs/>
          <w:iCs/>
        </w:rPr>
      </w:pPr>
      <w:r w:rsidRPr="0030072D">
        <w:rPr>
          <w:bCs/>
          <w:iCs/>
        </w:rPr>
        <w:t>(d)the building would have more than a single storey;</w:t>
      </w:r>
    </w:p>
    <w:p w14:paraId="5707A7FC" w14:textId="77777777" w:rsidR="00B41066" w:rsidRPr="00AB2131" w:rsidRDefault="00B41066" w:rsidP="00262E5D">
      <w:pPr>
        <w:ind w:left="540" w:hanging="540"/>
        <w:rPr>
          <w:bCs/>
          <w:i/>
        </w:rPr>
      </w:pPr>
    </w:p>
    <w:p w14:paraId="5BC44DA1" w14:textId="77777777" w:rsidR="00B41066" w:rsidRPr="00AB2131" w:rsidRDefault="00B41066" w:rsidP="00262E5D">
      <w:pPr>
        <w:ind w:left="540" w:hanging="540"/>
        <w:rPr>
          <w:b/>
          <w:i/>
        </w:rPr>
      </w:pPr>
      <w:r w:rsidRPr="00AB2131">
        <w:rPr>
          <w:b/>
          <w:i/>
        </w:rPr>
        <w:t>-The outbuilding would be single storey.</w:t>
      </w:r>
    </w:p>
    <w:p w14:paraId="14E30696" w14:textId="77777777" w:rsidR="00B41066" w:rsidRPr="0030072D" w:rsidRDefault="00B41066" w:rsidP="00262E5D">
      <w:pPr>
        <w:ind w:left="540" w:hanging="540"/>
        <w:rPr>
          <w:bCs/>
          <w:iCs/>
        </w:rPr>
      </w:pPr>
    </w:p>
    <w:p w14:paraId="64806DF3" w14:textId="77777777" w:rsidR="00B41066" w:rsidRPr="0030072D" w:rsidRDefault="00B41066" w:rsidP="00262E5D">
      <w:pPr>
        <w:ind w:left="540" w:hanging="540"/>
        <w:rPr>
          <w:bCs/>
          <w:iCs/>
        </w:rPr>
      </w:pPr>
      <w:r w:rsidRPr="0030072D">
        <w:rPr>
          <w:bCs/>
          <w:iCs/>
        </w:rPr>
        <w:t>(e)the height of the building, enclosure or container would exceed—</w:t>
      </w:r>
    </w:p>
    <w:p w14:paraId="2E06EBBB" w14:textId="77777777" w:rsidR="00B41066" w:rsidRPr="0030072D" w:rsidRDefault="00B41066" w:rsidP="00262E5D">
      <w:pPr>
        <w:ind w:left="540" w:hanging="540"/>
        <w:rPr>
          <w:bCs/>
          <w:iCs/>
        </w:rPr>
      </w:pPr>
      <w:r w:rsidRPr="0030072D">
        <w:rPr>
          <w:bCs/>
          <w:iCs/>
        </w:rPr>
        <w:t>(i)4 metres in the case of a building with a dual-pitched roof,</w:t>
      </w:r>
    </w:p>
    <w:p w14:paraId="5A8E205A" w14:textId="77777777" w:rsidR="00B41066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lastRenderedPageBreak/>
        <w:t>(ii)2.5 metres in the case of a building, enclosure or container within 2 metres of the boundary of the</w:t>
      </w:r>
    </w:p>
    <w:p w14:paraId="197BF81C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curtilage of the dwellinghouse, or</w:t>
      </w:r>
    </w:p>
    <w:p w14:paraId="43EA14BA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(iii)3 metres in any other case;</w:t>
      </w:r>
    </w:p>
    <w:p w14:paraId="0629F326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0E1D717B" w14:textId="53AB8091" w:rsidR="003A43B3" w:rsidRPr="00DF1BCC" w:rsidRDefault="003A43B3" w:rsidP="003A43B3">
      <w:pPr>
        <w:jc w:val="both"/>
      </w:pPr>
      <w:r>
        <w:t>-</w:t>
      </w:r>
      <w:r w:rsidRPr="00262E5D">
        <w:rPr>
          <w:b/>
          <w:bCs/>
          <w:i/>
          <w:iCs/>
        </w:rPr>
        <w:t>The proposed garage would have a maximum height of 2.5m with a dual pitched roof, measured from the highest ground level adjacent to the building within 2m of the boundary of the curtilage of the dwellinghouse.</w:t>
      </w:r>
    </w:p>
    <w:p w14:paraId="478B5E4B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48AD4ADF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(f)the height of the eaves of the building would exceed 2.5 metres;</w:t>
      </w:r>
    </w:p>
    <w:p w14:paraId="3B1E2EDE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0FF8DD08" w14:textId="77777777" w:rsidR="00B41066" w:rsidRPr="00AB2131" w:rsidRDefault="00B41066" w:rsidP="00B41066">
      <w:pPr>
        <w:ind w:left="540" w:hanging="540"/>
        <w:jc w:val="both"/>
        <w:rPr>
          <w:b/>
          <w:i/>
        </w:rPr>
      </w:pPr>
      <w:r w:rsidRPr="00AB2131">
        <w:rPr>
          <w:b/>
          <w:i/>
        </w:rPr>
        <w:t>-The proposed eaves of the outbuilding would not exceed 2.5m.</w:t>
      </w:r>
    </w:p>
    <w:p w14:paraId="59444256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2AB1D38E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(g)the building, enclosure, pool or container would be situated within the curtilage of a listed building;</w:t>
      </w:r>
    </w:p>
    <w:p w14:paraId="030DC129" w14:textId="77777777" w:rsidR="00B41066" w:rsidRPr="00AB2131" w:rsidRDefault="00B41066" w:rsidP="00B41066">
      <w:pPr>
        <w:ind w:left="540" w:hanging="540"/>
        <w:jc w:val="both"/>
        <w:rPr>
          <w:bCs/>
          <w:i/>
        </w:rPr>
      </w:pPr>
    </w:p>
    <w:p w14:paraId="41B7FBD0" w14:textId="77777777" w:rsidR="00B41066" w:rsidRPr="00AB2131" w:rsidRDefault="00B41066" w:rsidP="00B41066">
      <w:pPr>
        <w:ind w:left="540" w:hanging="540"/>
        <w:jc w:val="both"/>
        <w:rPr>
          <w:b/>
          <w:i/>
        </w:rPr>
      </w:pPr>
      <w:r w:rsidRPr="00AB2131">
        <w:rPr>
          <w:b/>
          <w:i/>
        </w:rPr>
        <w:t xml:space="preserve">-Not applicable. </w:t>
      </w:r>
    </w:p>
    <w:p w14:paraId="4A444410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37F40111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(h)it would include the construction or provision of a verandah, balcony or raised platform;</w:t>
      </w:r>
    </w:p>
    <w:p w14:paraId="26D9A831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0716306D" w14:textId="77777777" w:rsidR="00B41066" w:rsidRPr="00AB2131" w:rsidRDefault="00B41066" w:rsidP="00B41066">
      <w:pPr>
        <w:ind w:left="540" w:hanging="540"/>
        <w:jc w:val="both"/>
        <w:rPr>
          <w:b/>
          <w:i/>
        </w:rPr>
      </w:pPr>
      <w:r w:rsidRPr="00AB2131">
        <w:rPr>
          <w:b/>
          <w:i/>
        </w:rPr>
        <w:t xml:space="preserve">-Not applicable. </w:t>
      </w:r>
    </w:p>
    <w:p w14:paraId="794C8A27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085D0217" w14:textId="77777777" w:rsidR="00B41066" w:rsidRPr="00AB2131" w:rsidRDefault="00B41066" w:rsidP="00B41066">
      <w:pPr>
        <w:ind w:left="540" w:hanging="540"/>
        <w:jc w:val="both"/>
        <w:rPr>
          <w:bCs/>
          <w:i/>
        </w:rPr>
      </w:pPr>
      <w:r w:rsidRPr="00AB2131">
        <w:rPr>
          <w:bCs/>
          <w:i/>
        </w:rPr>
        <w:t>(i)it relates to a dwelling or a microwave antenna; or</w:t>
      </w:r>
    </w:p>
    <w:p w14:paraId="7325F303" w14:textId="77777777" w:rsidR="00B41066" w:rsidRPr="00AB2131" w:rsidRDefault="00B41066" w:rsidP="00B41066">
      <w:pPr>
        <w:ind w:left="540" w:hanging="540"/>
        <w:jc w:val="both"/>
        <w:rPr>
          <w:bCs/>
          <w:i/>
        </w:rPr>
      </w:pPr>
    </w:p>
    <w:p w14:paraId="11E89EF2" w14:textId="77777777" w:rsidR="00B41066" w:rsidRPr="00AB2131" w:rsidRDefault="00B41066" w:rsidP="00B41066">
      <w:pPr>
        <w:ind w:left="540" w:hanging="540"/>
        <w:jc w:val="both"/>
        <w:rPr>
          <w:b/>
          <w:i/>
        </w:rPr>
      </w:pPr>
      <w:r w:rsidRPr="00AB2131">
        <w:rPr>
          <w:b/>
          <w:i/>
        </w:rPr>
        <w:t xml:space="preserve">-Not applicable. </w:t>
      </w:r>
    </w:p>
    <w:p w14:paraId="24267046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71ADF668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(j)the capacity of the container would exceed 3,500 litres</w:t>
      </w:r>
      <w:r>
        <w:rPr>
          <w:bCs/>
          <w:iCs/>
        </w:rPr>
        <w:t>,</w:t>
      </w:r>
    </w:p>
    <w:p w14:paraId="39D2F0D6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6C6E21B9" w14:textId="77777777" w:rsidR="00B41066" w:rsidRPr="00AB2131" w:rsidRDefault="00B41066" w:rsidP="00B41066">
      <w:pPr>
        <w:ind w:left="540" w:hanging="540"/>
        <w:jc w:val="both"/>
        <w:rPr>
          <w:b/>
          <w:i/>
        </w:rPr>
      </w:pPr>
      <w:r w:rsidRPr="00AB2131">
        <w:rPr>
          <w:b/>
          <w:i/>
        </w:rPr>
        <w:t xml:space="preserve">-Not applicable. </w:t>
      </w:r>
    </w:p>
    <w:p w14:paraId="5810AA32" w14:textId="77777777" w:rsidR="00B41066" w:rsidRDefault="00B41066" w:rsidP="00B41066">
      <w:pPr>
        <w:ind w:left="540" w:hanging="540"/>
        <w:jc w:val="both"/>
        <w:rPr>
          <w:b/>
          <w:iCs/>
        </w:rPr>
      </w:pPr>
    </w:p>
    <w:p w14:paraId="125E20E6" w14:textId="77777777" w:rsidR="00B41066" w:rsidRDefault="00B41066" w:rsidP="00B41066">
      <w:pPr>
        <w:ind w:left="540" w:hanging="540"/>
        <w:jc w:val="both"/>
        <w:rPr>
          <w:bCs/>
          <w:iCs/>
        </w:rPr>
      </w:pPr>
      <w:r w:rsidRPr="00551561">
        <w:rPr>
          <w:bCs/>
          <w:iCs/>
        </w:rPr>
        <w:t>(k)</w:t>
      </w:r>
      <w:r>
        <w:rPr>
          <w:bCs/>
          <w:iCs/>
        </w:rPr>
        <w:t xml:space="preserve"> the dwellinghouse is built under Part 20 of this Schedule (construction of new dwellinghouses).</w:t>
      </w:r>
    </w:p>
    <w:p w14:paraId="4020DE23" w14:textId="77777777" w:rsidR="00B41066" w:rsidRDefault="00B41066" w:rsidP="00B41066">
      <w:pPr>
        <w:ind w:left="540" w:hanging="540"/>
        <w:jc w:val="both"/>
        <w:rPr>
          <w:bCs/>
          <w:iCs/>
        </w:rPr>
      </w:pPr>
    </w:p>
    <w:p w14:paraId="47F6C29A" w14:textId="77777777" w:rsidR="00B41066" w:rsidRPr="00AB2131" w:rsidRDefault="00B41066" w:rsidP="00B41066">
      <w:pPr>
        <w:ind w:left="540" w:hanging="540"/>
        <w:jc w:val="both"/>
        <w:rPr>
          <w:b/>
          <w:i/>
        </w:rPr>
      </w:pPr>
      <w:r w:rsidRPr="00AB2131">
        <w:rPr>
          <w:b/>
          <w:i/>
        </w:rPr>
        <w:t xml:space="preserve">-Not applicable. </w:t>
      </w:r>
    </w:p>
    <w:p w14:paraId="60945846" w14:textId="77777777" w:rsidR="00B41066" w:rsidRPr="00551561" w:rsidRDefault="00B41066" w:rsidP="00B41066">
      <w:pPr>
        <w:ind w:left="540" w:hanging="540"/>
        <w:jc w:val="both"/>
        <w:rPr>
          <w:bCs/>
          <w:iCs/>
        </w:rPr>
      </w:pPr>
    </w:p>
    <w:p w14:paraId="360B5676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6C00CF52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E.2 In the case of any land within the curtilage of the dwellinghouse which is within—</w:t>
      </w:r>
    </w:p>
    <w:p w14:paraId="761E708D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08D0C37E" w14:textId="77777777" w:rsidR="00B41066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(a)an area of outstanding natural beauty;</w:t>
      </w:r>
    </w:p>
    <w:p w14:paraId="4BE86C66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2E9364AA" w14:textId="77777777" w:rsidR="00B41066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(b)the Broads;</w:t>
      </w:r>
    </w:p>
    <w:p w14:paraId="67899EE7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25A1F942" w14:textId="77777777" w:rsidR="00B41066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(c)a National Park; or</w:t>
      </w:r>
    </w:p>
    <w:p w14:paraId="51E41DAF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3753B212" w14:textId="77777777" w:rsidR="00B41066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(d)a World Heritage Site,</w:t>
      </w:r>
    </w:p>
    <w:p w14:paraId="20E31ACF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43882881" w14:textId="77777777" w:rsidR="00B41066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development is not permitted by Class E if the total area of ground covered by buildings, enclosures,</w:t>
      </w:r>
    </w:p>
    <w:p w14:paraId="5986A445" w14:textId="77777777" w:rsidR="00B41066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pools and</w:t>
      </w:r>
      <w:r>
        <w:rPr>
          <w:bCs/>
          <w:iCs/>
        </w:rPr>
        <w:t xml:space="preserve"> </w:t>
      </w:r>
      <w:r w:rsidRPr="0030072D">
        <w:rPr>
          <w:bCs/>
          <w:iCs/>
        </w:rPr>
        <w:t>containers situated more than 20 metres from any wall of the dwellinghouse would exceed</w:t>
      </w:r>
    </w:p>
    <w:p w14:paraId="1D58C8E1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>10 square metres.</w:t>
      </w:r>
    </w:p>
    <w:p w14:paraId="721F2319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2F925B3D" w14:textId="77777777" w:rsidR="00B41066" w:rsidRPr="00AB2131" w:rsidRDefault="00B41066" w:rsidP="00B41066">
      <w:pPr>
        <w:ind w:left="540" w:hanging="540"/>
        <w:jc w:val="both"/>
        <w:rPr>
          <w:b/>
          <w:i/>
        </w:rPr>
      </w:pPr>
      <w:r w:rsidRPr="00AB2131">
        <w:rPr>
          <w:bCs/>
          <w:i/>
        </w:rPr>
        <w:t>-</w:t>
      </w:r>
      <w:r w:rsidRPr="00AB2131">
        <w:rPr>
          <w:b/>
          <w:i/>
        </w:rPr>
        <w:t>Not applicable.</w:t>
      </w:r>
    </w:p>
    <w:p w14:paraId="1CC2EF08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7D58BE66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  <w:r w:rsidRPr="0030072D">
        <w:rPr>
          <w:bCs/>
          <w:iCs/>
        </w:rPr>
        <w:t xml:space="preserve">E.3  </w:t>
      </w:r>
      <w:r>
        <w:rPr>
          <w:bCs/>
          <w:iCs/>
        </w:rPr>
        <w:tab/>
      </w:r>
      <w:r w:rsidRPr="0030072D">
        <w:rPr>
          <w:bCs/>
          <w:iCs/>
        </w:rPr>
        <w:t>In the case of any land within the curtilage of the dwellinghouse which is article 2(3) land, development is not permitted by Class E if any part of the building, enclosure, pool or container would be situated on land between a wall forming a side elevation of the dwellinghouse and the boundary of the curtilage of the dwellinghouse.</w:t>
      </w:r>
    </w:p>
    <w:p w14:paraId="508D4D9C" w14:textId="77777777" w:rsidR="00B41066" w:rsidRPr="0030072D" w:rsidRDefault="00B41066" w:rsidP="00B41066">
      <w:pPr>
        <w:ind w:left="540" w:hanging="540"/>
        <w:jc w:val="both"/>
        <w:rPr>
          <w:bCs/>
          <w:iCs/>
        </w:rPr>
      </w:pPr>
    </w:p>
    <w:p w14:paraId="57E72B91" w14:textId="77777777" w:rsidR="00B41066" w:rsidRPr="00AB2131" w:rsidRDefault="00B41066" w:rsidP="00B41066">
      <w:pPr>
        <w:ind w:left="540" w:hanging="540"/>
        <w:rPr>
          <w:b/>
          <w:i/>
        </w:rPr>
      </w:pPr>
      <w:r w:rsidRPr="00AB2131">
        <w:rPr>
          <w:b/>
          <w:i/>
        </w:rPr>
        <w:t>-Not applicable.</w:t>
      </w:r>
    </w:p>
    <w:p w14:paraId="5A7F47F8" w14:textId="77777777" w:rsidR="00B41066" w:rsidRPr="0030072D" w:rsidRDefault="00B41066" w:rsidP="00B41066">
      <w:pPr>
        <w:ind w:left="540" w:hanging="540"/>
        <w:rPr>
          <w:bCs/>
          <w:iCs/>
        </w:rPr>
      </w:pPr>
    </w:p>
    <w:p w14:paraId="5727F206" w14:textId="77777777" w:rsidR="00B41066" w:rsidRPr="00812AFB" w:rsidRDefault="00B41066" w:rsidP="00812AFB">
      <w:pPr>
        <w:rPr>
          <w:b/>
          <w:bCs/>
        </w:rPr>
      </w:pPr>
    </w:p>
    <w:p w14:paraId="2CB80358" w14:textId="77777777" w:rsidR="00262E5D" w:rsidRDefault="00262E5D" w:rsidP="00B41066">
      <w:pPr>
        <w:rPr>
          <w:b/>
          <w:bCs/>
        </w:rPr>
      </w:pPr>
    </w:p>
    <w:p w14:paraId="00448971" w14:textId="77777777" w:rsidR="00262E5D" w:rsidRDefault="00262E5D" w:rsidP="00B41066">
      <w:pPr>
        <w:rPr>
          <w:b/>
          <w:bCs/>
        </w:rPr>
      </w:pPr>
    </w:p>
    <w:p w14:paraId="60D7185C" w14:textId="77777777" w:rsidR="00262E5D" w:rsidRDefault="00262E5D" w:rsidP="00B41066">
      <w:pPr>
        <w:rPr>
          <w:b/>
          <w:bCs/>
        </w:rPr>
      </w:pPr>
    </w:p>
    <w:p w14:paraId="61098B0C" w14:textId="60596726" w:rsidR="00B41066" w:rsidRDefault="00B41066" w:rsidP="00B41066">
      <w:pPr>
        <w:rPr>
          <w:b/>
          <w:bCs/>
        </w:rPr>
      </w:pPr>
      <w:r w:rsidRPr="00812AFB">
        <w:rPr>
          <w:b/>
          <w:bCs/>
        </w:rPr>
        <w:lastRenderedPageBreak/>
        <w:t>Summary and Conclusion</w:t>
      </w:r>
    </w:p>
    <w:p w14:paraId="2BA3C76C" w14:textId="77777777" w:rsidR="00B41066" w:rsidRDefault="00B41066" w:rsidP="00B41066">
      <w:pPr>
        <w:rPr>
          <w:b/>
          <w:bCs/>
        </w:rPr>
      </w:pPr>
    </w:p>
    <w:p w14:paraId="78DB5A57" w14:textId="77777777" w:rsidR="00B41066" w:rsidRDefault="00B41066" w:rsidP="00B41066">
      <w:pPr>
        <w:autoSpaceDE w:val="0"/>
        <w:autoSpaceDN w:val="0"/>
        <w:adjustRightInd w:val="0"/>
        <w:rPr>
          <w:rFonts w:eastAsia="Times New Roman"/>
          <w:bCs/>
        </w:rPr>
      </w:pPr>
    </w:p>
    <w:p w14:paraId="05867C4B" w14:textId="33C3076A" w:rsidR="003A43B3" w:rsidRDefault="00B41066" w:rsidP="00B41066">
      <w:pPr>
        <w:autoSpaceDE w:val="0"/>
        <w:autoSpaceDN w:val="0"/>
        <w:adjustRightInd w:val="0"/>
        <w:jc w:val="both"/>
        <w:rPr>
          <w:rFonts w:eastAsia="Times New Roman"/>
          <w:bCs/>
        </w:rPr>
      </w:pPr>
      <w:r w:rsidRPr="00294993">
        <w:rPr>
          <w:rFonts w:eastAsia="Times New Roman"/>
          <w:bCs/>
        </w:rPr>
        <w:t xml:space="preserve">The application IS NOT permitted by Schedule 2, Part 1, Class </w:t>
      </w:r>
      <w:r w:rsidR="003A43B3">
        <w:rPr>
          <w:rFonts w:eastAsia="Times New Roman"/>
          <w:bCs/>
        </w:rPr>
        <w:t>E</w:t>
      </w:r>
      <w:r>
        <w:rPr>
          <w:rFonts w:eastAsia="Times New Roman"/>
          <w:bCs/>
        </w:rPr>
        <w:t>.1 (</w:t>
      </w:r>
      <w:r w:rsidR="003A43B3">
        <w:rPr>
          <w:rFonts w:eastAsia="Times New Roman"/>
          <w:bCs/>
        </w:rPr>
        <w:t>c</w:t>
      </w:r>
      <w:r>
        <w:rPr>
          <w:rFonts w:eastAsia="Times New Roman"/>
          <w:bCs/>
        </w:rPr>
        <w:t>) (</w:t>
      </w:r>
      <w:r w:rsidRPr="00294993">
        <w:rPr>
          <w:rFonts w:eastAsia="Times New Roman"/>
          <w:bCs/>
        </w:rPr>
        <w:t xml:space="preserve">of the Town and Country Planning (General Permitted Development) Order 2015 (as amended). The </w:t>
      </w:r>
      <w:r w:rsidR="003A43B3">
        <w:rPr>
          <w:rFonts w:eastAsia="Times New Roman"/>
          <w:bCs/>
        </w:rPr>
        <w:t xml:space="preserve">proposed garage building </w:t>
      </w:r>
      <w:r w:rsidRPr="00294993">
        <w:rPr>
          <w:rFonts w:eastAsia="Times New Roman"/>
          <w:bCs/>
        </w:rPr>
        <w:t xml:space="preserve">is considered to </w:t>
      </w:r>
      <w:r w:rsidR="003A43B3">
        <w:rPr>
          <w:rFonts w:eastAsia="Times New Roman"/>
          <w:bCs/>
        </w:rPr>
        <w:t xml:space="preserve">be situated on land forward of a wall forming the principal elevation of the original dwellinghouse.  </w:t>
      </w:r>
    </w:p>
    <w:p w14:paraId="679FCF2A" w14:textId="77777777" w:rsidR="00B41066" w:rsidRPr="00812AFB" w:rsidRDefault="00B41066" w:rsidP="00B41066">
      <w:pPr>
        <w:rPr>
          <w:b/>
          <w:bCs/>
        </w:rPr>
      </w:pPr>
    </w:p>
    <w:p w14:paraId="2599CE6D" w14:textId="77777777" w:rsidR="00884A88" w:rsidRDefault="00884A88" w:rsidP="00B41066">
      <w:pPr>
        <w:pStyle w:val="MainBody"/>
        <w:numPr>
          <w:ilvl w:val="1"/>
          <w:numId w:val="0"/>
        </w:numPr>
        <w:contextualSpacing/>
        <w:jc w:val="left"/>
        <w:rPr>
          <w:rFonts w:eastAsia="Arial"/>
        </w:rPr>
      </w:pPr>
    </w:p>
    <w:p w14:paraId="54F53845" w14:textId="77777777" w:rsidR="00884A88" w:rsidRPr="00812AFB" w:rsidRDefault="00884A88" w:rsidP="00812AFB">
      <w:pPr>
        <w:rPr>
          <w:b/>
          <w:bCs/>
        </w:rPr>
      </w:pPr>
      <w:r w:rsidRPr="00812AFB">
        <w:rPr>
          <w:b/>
          <w:bCs/>
        </w:rPr>
        <w:t>Recommendation</w:t>
      </w:r>
    </w:p>
    <w:p w14:paraId="5E7C9EB5" w14:textId="77777777" w:rsidR="00884A88" w:rsidRPr="00812AFB" w:rsidRDefault="00884A88" w:rsidP="00812AFB">
      <w:pPr>
        <w:rPr>
          <w:lang w:eastAsia="en-GB"/>
        </w:rPr>
      </w:pPr>
      <w:r w:rsidRPr="00812AFB">
        <w:rPr>
          <w:lang w:eastAsia="en-GB"/>
        </w:rPr>
        <w:t>Refuse</w:t>
      </w:r>
    </w:p>
    <w:p w14:paraId="097CE58F" w14:textId="77777777" w:rsidR="00884A88" w:rsidRDefault="00884A88" w:rsidP="00874EE6">
      <w:pPr>
        <w:pStyle w:val="MainBody"/>
        <w:numPr>
          <w:ilvl w:val="1"/>
          <w:numId w:val="0"/>
        </w:numPr>
        <w:ind w:left="576" w:hanging="576"/>
        <w:contextualSpacing/>
        <w:jc w:val="left"/>
        <w:rPr>
          <w:rFonts w:eastAsia="Arial"/>
        </w:rPr>
      </w:pPr>
    </w:p>
    <w:p w14:paraId="1D71DB57" w14:textId="77777777" w:rsidR="00884A88" w:rsidRPr="00812AFB" w:rsidRDefault="00884A88" w:rsidP="00812AFB">
      <w:pPr>
        <w:rPr>
          <w:b/>
          <w:bCs/>
        </w:rPr>
      </w:pPr>
      <w:r w:rsidRPr="00812AFB">
        <w:rPr>
          <w:b/>
          <w:bCs/>
        </w:rPr>
        <w:t>Document Approval</w:t>
      </w:r>
    </w:p>
    <w:tbl>
      <w:tblPr>
        <w:tblStyle w:val="TableGrid"/>
        <w:tblW w:w="9002" w:type="dxa"/>
        <w:tblLayout w:type="fixed"/>
        <w:tblLook w:val="04A0" w:firstRow="1" w:lastRow="0" w:firstColumn="1" w:lastColumn="0" w:noHBand="0" w:noVBand="1"/>
      </w:tblPr>
      <w:tblGrid>
        <w:gridCol w:w="1980"/>
        <w:gridCol w:w="7022"/>
      </w:tblGrid>
      <w:tr w:rsidR="00884A88" w14:paraId="39DEB0D4" w14:textId="77777777" w:rsidTr="007F2630">
        <w:trPr>
          <w:trHeight w:val="427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5BA9F611" w14:textId="77777777" w:rsidR="00884A88" w:rsidRPr="00812AFB" w:rsidRDefault="00884A88" w:rsidP="00874EE6">
            <w:pPr>
              <w:pStyle w:val="MainBody"/>
              <w:numPr>
                <w:ilvl w:val="1"/>
                <w:numId w:val="0"/>
              </w:numPr>
              <w:jc w:val="left"/>
              <w:rPr>
                <w:rFonts w:eastAsia="Arial"/>
                <w:b w:val="0"/>
                <w:bCs/>
                <w:sz w:val="20"/>
                <w:szCs w:val="20"/>
              </w:rPr>
            </w:pPr>
            <w:r w:rsidRPr="00812AFB">
              <w:rPr>
                <w:rFonts w:eastAsia="Arial"/>
                <w:bCs/>
                <w:sz w:val="20"/>
                <w:szCs w:val="20"/>
              </w:rPr>
              <w:t>Report Author</w:t>
            </w:r>
          </w:p>
        </w:tc>
        <w:tc>
          <w:tcPr>
            <w:tcW w:w="7022" w:type="dxa"/>
            <w:vAlign w:val="center"/>
          </w:tcPr>
          <w:p w14:paraId="2251DED7" w14:textId="66575385" w:rsidR="00884A88" w:rsidRPr="00812AFB" w:rsidRDefault="00262E5D" w:rsidP="00874EE6">
            <w:pPr>
              <w:pStyle w:val="MainBody"/>
              <w:numPr>
                <w:ilvl w:val="1"/>
                <w:numId w:val="0"/>
              </w:numPr>
              <w:jc w:val="left"/>
              <w:rPr>
                <w:rFonts w:eastAsia="Arial"/>
                <w:b w:val="0"/>
                <w:bCs/>
                <w:sz w:val="20"/>
                <w:szCs w:val="20"/>
              </w:rPr>
            </w:pPr>
            <w:r>
              <w:rPr>
                <w:rFonts w:eastAsia="Arial"/>
                <w:b w:val="0"/>
                <w:bCs/>
                <w:sz w:val="20"/>
                <w:szCs w:val="20"/>
              </w:rPr>
              <w:t xml:space="preserve">R.Sharma </w:t>
            </w:r>
          </w:p>
        </w:tc>
      </w:tr>
      <w:tr w:rsidR="00884A88" w14:paraId="32602011" w14:textId="77777777" w:rsidTr="007F2630">
        <w:trPr>
          <w:trHeight w:val="427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2F327CE0" w14:textId="77777777" w:rsidR="00884A88" w:rsidRPr="00812AFB" w:rsidRDefault="00884A88" w:rsidP="00874EE6">
            <w:pPr>
              <w:pStyle w:val="MainBody"/>
              <w:numPr>
                <w:ilvl w:val="1"/>
                <w:numId w:val="0"/>
              </w:numPr>
              <w:jc w:val="left"/>
              <w:rPr>
                <w:rFonts w:eastAsia="Arial"/>
                <w:b w:val="0"/>
                <w:bCs/>
                <w:sz w:val="20"/>
                <w:szCs w:val="20"/>
              </w:rPr>
            </w:pPr>
            <w:r w:rsidRPr="00812AFB">
              <w:rPr>
                <w:rFonts w:eastAsia="Arial"/>
                <w:bCs/>
                <w:sz w:val="20"/>
                <w:szCs w:val="20"/>
              </w:rPr>
              <w:t>Date</w:t>
            </w:r>
          </w:p>
        </w:tc>
        <w:tc>
          <w:tcPr>
            <w:tcW w:w="7022" w:type="dxa"/>
            <w:vAlign w:val="center"/>
          </w:tcPr>
          <w:p w14:paraId="3EED5845" w14:textId="5085ACF2" w:rsidR="00884A88" w:rsidRPr="00812AFB" w:rsidRDefault="00262E5D" w:rsidP="00874EE6">
            <w:pPr>
              <w:pStyle w:val="MainBody"/>
              <w:numPr>
                <w:ilvl w:val="1"/>
                <w:numId w:val="0"/>
              </w:numPr>
              <w:jc w:val="left"/>
              <w:rPr>
                <w:rFonts w:eastAsia="Arial"/>
                <w:b w:val="0"/>
                <w:bCs/>
                <w:sz w:val="20"/>
                <w:szCs w:val="20"/>
              </w:rPr>
            </w:pPr>
            <w:r>
              <w:rPr>
                <w:rFonts w:eastAsia="Arial"/>
                <w:b w:val="0"/>
                <w:bCs/>
                <w:sz w:val="20"/>
                <w:szCs w:val="20"/>
              </w:rPr>
              <w:t>28/01/2026</w:t>
            </w:r>
          </w:p>
        </w:tc>
      </w:tr>
      <w:tr w:rsidR="00884A88" w14:paraId="040E5035" w14:textId="77777777" w:rsidTr="007F2630">
        <w:trPr>
          <w:trHeight w:val="427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2CBAED37" w14:textId="77777777" w:rsidR="00884A88" w:rsidRPr="00812AFB" w:rsidRDefault="00884A88" w:rsidP="00874EE6">
            <w:pPr>
              <w:pStyle w:val="MainBody"/>
              <w:numPr>
                <w:ilvl w:val="1"/>
                <w:numId w:val="0"/>
              </w:numPr>
              <w:jc w:val="left"/>
              <w:rPr>
                <w:rFonts w:eastAsia="Arial"/>
                <w:b w:val="0"/>
                <w:bCs/>
                <w:sz w:val="20"/>
                <w:szCs w:val="20"/>
              </w:rPr>
            </w:pPr>
            <w:r w:rsidRPr="00812AFB">
              <w:rPr>
                <w:rFonts w:eastAsia="Arial"/>
                <w:bCs/>
                <w:sz w:val="20"/>
                <w:szCs w:val="20"/>
              </w:rPr>
              <w:t>Reviewer</w:t>
            </w:r>
          </w:p>
        </w:tc>
        <w:tc>
          <w:tcPr>
            <w:tcW w:w="7022" w:type="dxa"/>
            <w:vAlign w:val="center"/>
          </w:tcPr>
          <w:p w14:paraId="1A2B23EF" w14:textId="27FCDCE0" w:rsidR="00884A88" w:rsidRPr="00812AFB" w:rsidRDefault="00DE0ADF" w:rsidP="00874EE6">
            <w:pPr>
              <w:pStyle w:val="MainBody"/>
              <w:numPr>
                <w:ilvl w:val="1"/>
                <w:numId w:val="0"/>
              </w:numPr>
              <w:jc w:val="left"/>
              <w:rPr>
                <w:rFonts w:eastAsia="Arial"/>
                <w:b w:val="0"/>
                <w:bCs/>
                <w:sz w:val="20"/>
                <w:szCs w:val="20"/>
              </w:rPr>
            </w:pPr>
            <w:r>
              <w:rPr>
                <w:rFonts w:eastAsia="Arial"/>
                <w:b w:val="0"/>
                <w:bCs/>
                <w:sz w:val="20"/>
                <w:szCs w:val="20"/>
              </w:rPr>
              <w:t>Jade Corcoran</w:t>
            </w:r>
          </w:p>
        </w:tc>
      </w:tr>
      <w:tr w:rsidR="00884A88" w14:paraId="1D6AF4AE" w14:textId="77777777" w:rsidTr="007F2630">
        <w:trPr>
          <w:trHeight w:val="427"/>
        </w:trPr>
        <w:tc>
          <w:tcPr>
            <w:tcW w:w="1980" w:type="dxa"/>
            <w:shd w:val="clear" w:color="auto" w:fill="F2F2F2" w:themeFill="background1" w:themeFillShade="F2"/>
            <w:vAlign w:val="center"/>
          </w:tcPr>
          <w:p w14:paraId="3427C690" w14:textId="77777777" w:rsidR="00884A88" w:rsidRPr="00812AFB" w:rsidRDefault="00884A88" w:rsidP="00874EE6">
            <w:pPr>
              <w:pStyle w:val="MainBody"/>
              <w:numPr>
                <w:ilvl w:val="1"/>
                <w:numId w:val="0"/>
              </w:numPr>
              <w:jc w:val="left"/>
              <w:rPr>
                <w:rFonts w:eastAsia="Arial"/>
                <w:b w:val="0"/>
                <w:bCs/>
                <w:sz w:val="20"/>
                <w:szCs w:val="20"/>
              </w:rPr>
            </w:pPr>
            <w:r w:rsidRPr="00812AFB">
              <w:rPr>
                <w:rFonts w:eastAsia="Arial"/>
                <w:bCs/>
                <w:sz w:val="20"/>
                <w:szCs w:val="20"/>
              </w:rPr>
              <w:t>Date</w:t>
            </w:r>
          </w:p>
        </w:tc>
        <w:tc>
          <w:tcPr>
            <w:tcW w:w="7022" w:type="dxa"/>
            <w:vAlign w:val="center"/>
          </w:tcPr>
          <w:p w14:paraId="74F95CD3" w14:textId="30026FA6" w:rsidR="00884A88" w:rsidRPr="00812AFB" w:rsidRDefault="00DE0ADF" w:rsidP="00874EE6">
            <w:pPr>
              <w:rPr>
                <w:rFonts w:eastAsia="Arial"/>
                <w:bCs/>
              </w:rPr>
            </w:pPr>
            <w:r>
              <w:rPr>
                <w:rFonts w:eastAsia="Arial"/>
                <w:bCs/>
              </w:rPr>
              <w:t>03/02/2026</w:t>
            </w:r>
          </w:p>
        </w:tc>
      </w:tr>
    </w:tbl>
    <w:p w14:paraId="0C6CDB8C" w14:textId="77777777" w:rsidR="00884A88" w:rsidRPr="008756A6" w:rsidRDefault="00884A88" w:rsidP="00874EE6">
      <w:pPr>
        <w:pStyle w:val="MainBody"/>
        <w:numPr>
          <w:ilvl w:val="1"/>
          <w:numId w:val="0"/>
        </w:numPr>
        <w:ind w:left="576" w:hanging="576"/>
        <w:contextualSpacing/>
        <w:jc w:val="left"/>
      </w:pPr>
    </w:p>
    <w:sectPr w:rsidR="00884A88" w:rsidRPr="008756A6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698F6A" w14:textId="77777777" w:rsidR="002019D0" w:rsidRDefault="002019D0" w:rsidP="00884A88">
      <w:r>
        <w:separator/>
      </w:r>
    </w:p>
  </w:endnote>
  <w:endnote w:type="continuationSeparator" w:id="0">
    <w:p w14:paraId="5C3AC54B" w14:textId="77777777" w:rsidR="002019D0" w:rsidRDefault="002019D0" w:rsidP="00884A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9355789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595F9541" w14:textId="481FEC59" w:rsidR="00884A88" w:rsidRDefault="00884A88">
            <w:pPr>
              <w:pStyle w:val="Footer"/>
              <w:jc w:val="center"/>
            </w:pPr>
            <w:r w:rsidRPr="00884A88">
              <w:t xml:space="preserve">Page </w:t>
            </w:r>
            <w:r w:rsidRPr="00884A88">
              <w:rPr>
                <w:b/>
                <w:bCs/>
              </w:rPr>
              <w:fldChar w:fldCharType="begin"/>
            </w:r>
            <w:r w:rsidRPr="00884A88">
              <w:rPr>
                <w:b/>
                <w:bCs/>
              </w:rPr>
              <w:instrText>PAGE</w:instrText>
            </w:r>
            <w:r w:rsidRPr="00884A88">
              <w:rPr>
                <w:b/>
                <w:bCs/>
              </w:rPr>
              <w:fldChar w:fldCharType="separate"/>
            </w:r>
            <w:r w:rsidRPr="00884A88">
              <w:rPr>
                <w:b/>
                <w:bCs/>
              </w:rPr>
              <w:t>2</w:t>
            </w:r>
            <w:r w:rsidRPr="00884A88">
              <w:rPr>
                <w:b/>
                <w:bCs/>
              </w:rPr>
              <w:fldChar w:fldCharType="end"/>
            </w:r>
            <w:r w:rsidRPr="00884A88">
              <w:t xml:space="preserve"> of </w:t>
            </w:r>
            <w:r w:rsidRPr="00884A88">
              <w:rPr>
                <w:b/>
                <w:bCs/>
              </w:rPr>
              <w:fldChar w:fldCharType="begin"/>
            </w:r>
            <w:r w:rsidRPr="00884A88">
              <w:rPr>
                <w:b/>
                <w:bCs/>
              </w:rPr>
              <w:instrText>NUMPAGES</w:instrText>
            </w:r>
            <w:r w:rsidRPr="00884A88">
              <w:rPr>
                <w:b/>
                <w:bCs/>
              </w:rPr>
              <w:fldChar w:fldCharType="separate"/>
            </w:r>
            <w:r w:rsidRPr="00884A88">
              <w:rPr>
                <w:b/>
                <w:bCs/>
              </w:rPr>
              <w:t>2</w:t>
            </w:r>
            <w:r w:rsidRPr="00884A88">
              <w:rPr>
                <w:b/>
                <w:bCs/>
              </w:rPr>
              <w:fldChar w:fldCharType="end"/>
            </w:r>
          </w:p>
        </w:sdtContent>
      </w:sdt>
    </w:sdtContent>
  </w:sdt>
  <w:p w14:paraId="66141219" w14:textId="26FD0022" w:rsidR="00884A88" w:rsidRPr="00884A88" w:rsidRDefault="00884A88">
    <w:pPr>
      <w:pStyle w:val="Footer"/>
    </w:pPr>
    <w:r w:rsidRPr="00884A88">
      <w:rPr>
        <w:rFonts w:eastAsia="Arial"/>
        <w:color w:val="181818"/>
      </w:rPr>
      <w:t>PA/2025/1794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685E82" w14:textId="77777777" w:rsidR="002019D0" w:rsidRDefault="002019D0" w:rsidP="00884A88">
      <w:r>
        <w:separator/>
      </w:r>
    </w:p>
  </w:footnote>
  <w:footnote w:type="continuationSeparator" w:id="0">
    <w:p w14:paraId="48E65FC9" w14:textId="77777777" w:rsidR="002019D0" w:rsidRDefault="002019D0" w:rsidP="00884A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856FE"/>
    <w:multiLevelType w:val="hybridMultilevel"/>
    <w:tmpl w:val="4D8683B8"/>
    <w:lvl w:ilvl="0" w:tplc="08090001">
      <w:start w:val="1"/>
      <w:numFmt w:val="bullet"/>
      <w:lvlText w:val=""/>
      <w:lvlJc w:val="left"/>
      <w:pPr>
        <w:ind w:left="13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1" w15:restartNumberingAfterBreak="0">
    <w:nsid w:val="1A0A23FE"/>
    <w:multiLevelType w:val="hybridMultilevel"/>
    <w:tmpl w:val="09D8F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5010A3"/>
    <w:multiLevelType w:val="hybridMultilevel"/>
    <w:tmpl w:val="FEC8D0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3369420">
    <w:abstractNumId w:val="1"/>
  </w:num>
  <w:num w:numId="2" w16cid:durableId="1964848706">
    <w:abstractNumId w:val="2"/>
  </w:num>
  <w:num w:numId="3" w16cid:durableId="12857713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6A6"/>
    <w:rsid w:val="000872FF"/>
    <w:rsid w:val="00186100"/>
    <w:rsid w:val="002019D0"/>
    <w:rsid w:val="00262E5D"/>
    <w:rsid w:val="0034049D"/>
    <w:rsid w:val="003A43B3"/>
    <w:rsid w:val="00734925"/>
    <w:rsid w:val="007F2630"/>
    <w:rsid w:val="00812AFB"/>
    <w:rsid w:val="00874EE6"/>
    <w:rsid w:val="008756A6"/>
    <w:rsid w:val="00884A88"/>
    <w:rsid w:val="00B41066"/>
    <w:rsid w:val="00B61125"/>
    <w:rsid w:val="00C37A72"/>
    <w:rsid w:val="00D47EDF"/>
    <w:rsid w:val="00DC3036"/>
    <w:rsid w:val="00DE0ADF"/>
    <w:rsid w:val="00DF1BCC"/>
    <w:rsid w:val="00F14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B29269"/>
  <w15:chartTrackingRefBased/>
  <w15:docId w15:val="{DCF6CA6E-E790-476B-A180-AAA605AC66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2AFB"/>
    <w:pPr>
      <w:spacing w:after="0" w:line="240" w:lineRule="auto"/>
    </w:pPr>
    <w:rPr>
      <w:rFonts w:ascii="Arial" w:hAnsi="Arial" w:cs="Arial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8756A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756A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756A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756A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756A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756A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756A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756A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756A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756A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756A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756A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756A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756A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756A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756A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756A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756A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756A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756A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756A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756A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756A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756A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756A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756A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756A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756A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756A6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59"/>
    <w:rsid w:val="008756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ainBody">
    <w:name w:val="Main Body"/>
    <w:basedOn w:val="ListParagraph"/>
    <w:qFormat/>
    <w:rsid w:val="00812AFB"/>
    <w:pPr>
      <w:ind w:left="0"/>
      <w:contextualSpacing w:val="0"/>
      <w:jc w:val="both"/>
    </w:pPr>
    <w:rPr>
      <w:rFonts w:eastAsia="Times New Roman"/>
      <w:b/>
      <w:kern w:val="0"/>
      <w:sz w:val="22"/>
      <w:szCs w:val="22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884A8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4A88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884A8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4A88"/>
    <w:rPr>
      <w:rFonts w:ascii="Arial" w:hAnsi="Arial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  <w:rPr>
      <w:rFonts w:ascii="Times New Roman" w:eastAsiaTheme="minorEastAsia" w:hAnsi="Times New Roman" w:cs="Times New Roman"/>
      <w:kern w:val="0"/>
      <w:sz w:val="24"/>
      <w:szCs w:val="24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paragraph" w:styleId="Revision">
    <w:name w:val="Revision"/>
    <w:hidden/>
    <w:uiPriority w:val="99"/>
    <w:semiHidden/>
    <w:rsid w:val="00DC3036"/>
    <w:pPr>
      <w:spacing w:after="0" w:line="240" w:lineRule="auto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04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811</Words>
  <Characters>4364</Characters>
  <Application>Microsoft Office Word</Application>
  <DocSecurity>0</DocSecurity>
  <Lines>181</Lines>
  <Paragraphs>105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salesforceId:0ee0244a-8b6e-4efd-995e-72685c7d9fd1</dc:subject>
  <dc:creator>Mason, Samantha</dc:creator>
  <cp:keywords/>
  <dc:description/>
  <cp:lastModifiedBy>Corcoran, Jade</cp:lastModifiedBy>
  <cp:revision>3</cp:revision>
  <dcterms:created xsi:type="dcterms:W3CDTF">2026-01-28T11:32:00Z</dcterms:created>
  <dcterms:modified xsi:type="dcterms:W3CDTF">2026-02-03T13:20:00Z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DocumentId">
    <vt:lpwstr>069Sq00000cmgnFIAQ</vt:lpwstr>
  </property>
</Properties>
</file>