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PA/2025/1608</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Default="000E1B6B" w:rsidP="000E1B6B">
            <w:pPr>
              <w:rPr>
                <w:szCs w:val="20"/>
              </w:rPr>
            </w:pPr>
            <w:r w:rsidRPr="007210EC">
              <w:rPr>
                <w:rFonts w:eastAsia="Arial"/>
                <w:color w:val="181818"/>
                <w:szCs w:val="20"/>
              </w:rPr>
              <w:t>2 Crossfield Drive, SWINTON, MANCHESTER, M27 9TN</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r w:rsidRPr="007210EC">
              <w:rPr>
                <w:rFonts w:eastAsia="Arial"/>
                <w:color w:val="181818"/>
                <w:szCs w:val="20"/>
              </w:rPr>
              <w:t>Swinton and Wardley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Mr Shaun Whitehead</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36EB9555" w:rsidR="000E1B6B" w:rsidRDefault="000E1B6B" w:rsidP="000E1B6B">
            <w:pPr>
              <w:rPr>
                <w:szCs w:val="20"/>
              </w:rPr>
            </w:pPr>
            <w:r w:rsidRPr="007210EC">
              <w:rPr>
                <w:rFonts w:eastAsia="Arial"/>
                <w:color w:val="181818"/>
                <w:szCs w:val="20"/>
              </w:rPr>
              <w:t>Demolition of pre-cast garage and erection of a part two / part single storey side extension</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24D52F44" w14:textId="725C944B" w:rsidR="000E1B6B" w:rsidRDefault="005C76F6" w:rsidP="000E1B6B">
      <w:pPr>
        <w:rPr>
          <w:szCs w:val="20"/>
          <w:lang w:val="fr-FR"/>
        </w:rPr>
      </w:pPr>
      <w:r w:rsidRPr="005C76F6">
        <w:rPr>
          <w:rFonts w:eastAsia="Arial"/>
          <w:noProof/>
          <w:sz w:val="22"/>
          <w:lang w:val="fr-FR"/>
        </w:rPr>
        <w:drawing>
          <wp:inline distT="0" distB="0" distL="0" distR="0" wp14:anchorId="64B1FD1A" wp14:editId="0E7C3E2E">
            <wp:extent cx="4860679" cy="3168650"/>
            <wp:effectExtent l="0" t="0" r="0" b="0"/>
            <wp:docPr id="667476707"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476707" name="Picture 1" descr="A map of a neighborhood&#10;&#10;AI-generated content may be incorrect."/>
                    <pic:cNvPicPr/>
                  </pic:nvPicPr>
                  <pic:blipFill>
                    <a:blip r:embed="rId9"/>
                    <a:stretch>
                      <a:fillRect/>
                    </a:stretch>
                  </pic:blipFill>
                  <pic:spPr>
                    <a:xfrm>
                      <a:off x="0" y="0"/>
                      <a:ext cx="4868336" cy="3173641"/>
                    </a:xfrm>
                    <a:prstGeom prst="rect">
                      <a:avLst/>
                    </a:prstGeom>
                  </pic:spPr>
                </pic:pic>
              </a:graphicData>
            </a:graphic>
          </wp:inline>
        </w:drawing>
      </w:r>
    </w:p>
    <w:p w14:paraId="33EFB64D" w14:textId="77777777" w:rsidR="005C76F6" w:rsidRPr="005C76F6" w:rsidRDefault="005C76F6" w:rsidP="000E1B6B">
      <w:pPr>
        <w:rPr>
          <w:szCs w:val="20"/>
          <w:lang w:val="fr-FR"/>
        </w:rPr>
      </w:pPr>
    </w:p>
    <w:p w14:paraId="0A821C81" w14:textId="044502ED" w:rsidR="000E1B6B" w:rsidRPr="000F29CD" w:rsidRDefault="000E1B6B" w:rsidP="000E1B6B">
      <w:pPr>
        <w:rPr>
          <w:b/>
          <w:bCs/>
          <w:sz w:val="22"/>
        </w:rPr>
      </w:pPr>
      <w:r w:rsidRPr="000F29CD">
        <w:rPr>
          <w:b/>
          <w:bCs/>
          <w:sz w:val="22"/>
        </w:rPr>
        <w:t>Description of Site and Surrounding Area</w:t>
      </w:r>
    </w:p>
    <w:p w14:paraId="6CCCA3FF" w14:textId="682F4032" w:rsidR="005C76F6" w:rsidRDefault="005C76F6" w:rsidP="00D34440">
      <w:r>
        <w:t xml:space="preserve">The site is a </w:t>
      </w:r>
      <w:r w:rsidR="00063507">
        <w:t>two-storey</w:t>
      </w:r>
      <w:r>
        <w:t xml:space="preserve"> semi</w:t>
      </w:r>
      <w:r w:rsidR="00B129A4">
        <w:t>-</w:t>
      </w:r>
      <w:r>
        <w:t xml:space="preserve">detached property in the mainly residential area of Swinton. It has a moderately sized front garden and main private amenity space to the rear. There is an existing garage </w:t>
      </w:r>
      <w:r w:rsidR="002C5A81">
        <w:t>al</w:t>
      </w:r>
      <w:r>
        <w:t>on</w:t>
      </w:r>
      <w:r w:rsidR="002C5A81">
        <w:t>g</w:t>
      </w:r>
      <w:r>
        <w:t xml:space="preserve"> the eastern bo</w:t>
      </w:r>
      <w:r w:rsidR="002C5A81">
        <w:t>undary</w:t>
      </w:r>
      <w:r>
        <w:t xml:space="preserve">. </w:t>
      </w:r>
    </w:p>
    <w:p w14:paraId="712B4709" w14:textId="77777777" w:rsidR="000E1B6B" w:rsidRDefault="000E1B6B" w:rsidP="000E1B6B">
      <w:pPr>
        <w:rPr>
          <w:szCs w:val="20"/>
        </w:rPr>
      </w:pPr>
    </w:p>
    <w:p w14:paraId="0E8F9F40" w14:textId="092F8B95" w:rsidR="000E1B6B" w:rsidRPr="000F29CD" w:rsidRDefault="000E1B6B" w:rsidP="000E1B6B">
      <w:pPr>
        <w:rPr>
          <w:b/>
          <w:bCs/>
          <w:sz w:val="22"/>
        </w:rPr>
      </w:pPr>
      <w:r w:rsidRPr="000F29CD">
        <w:rPr>
          <w:b/>
          <w:bCs/>
          <w:sz w:val="22"/>
        </w:rPr>
        <w:t>Description of Proposal</w:t>
      </w:r>
    </w:p>
    <w:p w14:paraId="60620B65" w14:textId="595861AB" w:rsidR="000E1B6B" w:rsidRDefault="00A65136" w:rsidP="000E1B6B">
      <w:pPr>
        <w:pStyle w:val="MainBody"/>
        <w:numPr>
          <w:ilvl w:val="1"/>
          <w:numId w:val="0"/>
        </w:numPr>
        <w:spacing w:before="0"/>
        <w:ind w:left="576" w:hanging="576"/>
        <w:jc w:val="left"/>
        <w:rPr>
          <w:rFonts w:eastAsia="Arial"/>
          <w:color w:val="181818"/>
        </w:rPr>
      </w:pPr>
      <w:r>
        <w:rPr>
          <w:rFonts w:eastAsia="Arial"/>
          <w:color w:val="181818"/>
        </w:rPr>
        <w:t>Planning permission is sought for:</w:t>
      </w:r>
    </w:p>
    <w:p w14:paraId="7475FDC7" w14:textId="4EB30246" w:rsidR="00A65136" w:rsidRDefault="00A65136" w:rsidP="00AC4DDE">
      <w:r>
        <w:t>Demolition of existing garage</w:t>
      </w:r>
      <w:r w:rsidR="00AC4DDE">
        <w:t>: 4m long by 2.4m wide</w:t>
      </w:r>
    </w:p>
    <w:p w14:paraId="00EBC443" w14:textId="6812C814" w:rsidR="00A65136" w:rsidRDefault="00A65136" w:rsidP="00AC4DDE">
      <w:r>
        <w:t>Erection of a part single storey side extension:</w:t>
      </w:r>
      <w:r w:rsidR="00AC4DDE">
        <w:t>1.8m wide at its widest, 3.9m deep, 2.</w:t>
      </w:r>
      <w:r w:rsidR="003E74B6">
        <w:t>7</w:t>
      </w:r>
      <w:r w:rsidR="00AC4DDE">
        <w:t>m tall from ground level to the eaves,</w:t>
      </w:r>
      <w:r w:rsidR="003E74B6">
        <w:t xml:space="preserve"> 4</w:t>
      </w:r>
      <w:r w:rsidR="00AC4DDE">
        <w:t>.4m tall from ground level to where the ridge meets the main building.</w:t>
      </w:r>
    </w:p>
    <w:p w14:paraId="5F8C5088" w14:textId="74190476" w:rsidR="00A65136" w:rsidRDefault="00A65136" w:rsidP="00AC4DDE">
      <w:r>
        <w:t>Erection of a part two storey side extension:</w:t>
      </w:r>
      <w:r w:rsidR="00AC4DDE">
        <w:t xml:space="preserve"> 6.1m deep, 2.6m wide, </w:t>
      </w:r>
      <w:r w:rsidR="003E74B6">
        <w:t>5</w:t>
      </w:r>
      <w:r w:rsidR="00AC4DDE">
        <w:t>.</w:t>
      </w:r>
      <w:r w:rsidR="003E74B6">
        <w:t>2</w:t>
      </w:r>
      <w:r w:rsidR="00AC4DDE">
        <w:t xml:space="preserve">m tall from ground level to the eaves, </w:t>
      </w:r>
      <w:r w:rsidR="003E74B6">
        <w:t>7</w:t>
      </w:r>
      <w:r w:rsidR="00AC4DDE">
        <w:t>.</w:t>
      </w:r>
      <w:r w:rsidR="003E74B6">
        <w:t>2</w:t>
      </w:r>
      <w:r w:rsidR="00AC4DDE">
        <w:t xml:space="preserve">m from ground level to the ridge. </w:t>
      </w:r>
    </w:p>
    <w:p w14:paraId="521CF19E" w14:textId="77777777" w:rsidR="00AC4DDE" w:rsidRDefault="00AC4DDE" w:rsidP="00AC4DDE"/>
    <w:tbl>
      <w:tblPr>
        <w:tblStyle w:val="TableGrid"/>
        <w:tblW w:w="0" w:type="auto"/>
        <w:tblLook w:val="04A0" w:firstRow="1" w:lastRow="0" w:firstColumn="1" w:lastColumn="0" w:noHBand="0" w:noVBand="1"/>
      </w:tblPr>
      <w:tblGrid>
        <w:gridCol w:w="4568"/>
        <w:gridCol w:w="4448"/>
      </w:tblGrid>
      <w:tr w:rsidR="001F04E6" w14:paraId="529A1266" w14:textId="77777777">
        <w:tc>
          <w:tcPr>
            <w:tcW w:w="4508" w:type="dxa"/>
          </w:tcPr>
          <w:p w14:paraId="0C016FED" w14:textId="3B56EC22" w:rsidR="00AC4DDE" w:rsidRPr="00063507" w:rsidRDefault="00AC4DDE" w:rsidP="00063507">
            <w:pPr>
              <w:tabs>
                <w:tab w:val="left" w:pos="2835"/>
              </w:tabs>
              <w:jc w:val="center"/>
              <w:rPr>
                <w:i/>
                <w:iCs/>
                <w:szCs w:val="20"/>
              </w:rPr>
            </w:pPr>
            <w:r w:rsidRPr="00063507">
              <w:rPr>
                <w:i/>
                <w:iCs/>
                <w:noProof/>
                <w:szCs w:val="20"/>
              </w:rPr>
              <w:lastRenderedPageBreak/>
              <w:drawing>
                <wp:inline distT="0" distB="0" distL="0" distR="0" wp14:anchorId="15075862" wp14:editId="441EEAB9">
                  <wp:extent cx="1430258" cy="1720850"/>
                  <wp:effectExtent l="0" t="0" r="0" b="0"/>
                  <wp:docPr id="999698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698180" name=""/>
                          <pic:cNvPicPr/>
                        </pic:nvPicPr>
                        <pic:blipFill>
                          <a:blip r:embed="rId10"/>
                          <a:stretch>
                            <a:fillRect/>
                          </a:stretch>
                        </pic:blipFill>
                        <pic:spPr>
                          <a:xfrm>
                            <a:off x="0" y="0"/>
                            <a:ext cx="1432602" cy="1723671"/>
                          </a:xfrm>
                          <a:prstGeom prst="rect">
                            <a:avLst/>
                          </a:prstGeom>
                        </pic:spPr>
                      </pic:pic>
                    </a:graphicData>
                  </a:graphic>
                </wp:inline>
              </w:drawing>
            </w:r>
          </w:p>
          <w:p w14:paraId="73A9FB21" w14:textId="3056A384" w:rsidR="00AC4DDE" w:rsidRPr="00063507" w:rsidRDefault="00923C53" w:rsidP="00063507">
            <w:pPr>
              <w:jc w:val="center"/>
              <w:rPr>
                <w:i/>
                <w:iCs/>
                <w:szCs w:val="20"/>
              </w:rPr>
            </w:pPr>
            <w:r w:rsidRPr="00063507">
              <w:rPr>
                <w:i/>
                <w:iCs/>
                <w:noProof/>
                <w:szCs w:val="20"/>
              </w:rPr>
              <w:drawing>
                <wp:anchor distT="0" distB="0" distL="114300" distR="114300" simplePos="0" relativeHeight="251658240" behindDoc="0" locked="0" layoutInCell="1" allowOverlap="1" wp14:anchorId="40F6C8F6" wp14:editId="67D23D39">
                  <wp:simplePos x="0" y="0"/>
                  <wp:positionH relativeFrom="column">
                    <wp:posOffset>264795</wp:posOffset>
                  </wp:positionH>
                  <wp:positionV relativeFrom="paragraph">
                    <wp:posOffset>25400</wp:posOffset>
                  </wp:positionV>
                  <wp:extent cx="1974850" cy="1771024"/>
                  <wp:effectExtent l="0" t="0" r="6350" b="635"/>
                  <wp:wrapSquare wrapText="bothSides"/>
                  <wp:docPr id="415071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071193" name=""/>
                          <pic:cNvPicPr/>
                        </pic:nvPicPr>
                        <pic:blipFill>
                          <a:blip r:embed="rId11">
                            <a:extLst>
                              <a:ext uri="{28A0092B-C50C-407E-A947-70E740481C1C}">
                                <a14:useLocalDpi xmlns:a14="http://schemas.microsoft.com/office/drawing/2010/main" val="0"/>
                              </a:ext>
                            </a:extLst>
                          </a:blip>
                          <a:stretch>
                            <a:fillRect/>
                          </a:stretch>
                        </pic:blipFill>
                        <pic:spPr>
                          <a:xfrm>
                            <a:off x="0" y="0"/>
                            <a:ext cx="1974850" cy="1771024"/>
                          </a:xfrm>
                          <a:prstGeom prst="rect">
                            <a:avLst/>
                          </a:prstGeom>
                        </pic:spPr>
                      </pic:pic>
                    </a:graphicData>
                  </a:graphic>
                </wp:anchor>
              </w:drawing>
            </w:r>
          </w:p>
          <w:p w14:paraId="2B282A8E" w14:textId="5F231D94" w:rsidR="00AC4DDE" w:rsidRPr="00063507" w:rsidRDefault="00AC4DDE" w:rsidP="00063507">
            <w:pPr>
              <w:jc w:val="center"/>
              <w:rPr>
                <w:i/>
                <w:iCs/>
                <w:szCs w:val="20"/>
              </w:rPr>
            </w:pPr>
          </w:p>
          <w:p w14:paraId="62F301E4" w14:textId="04439924" w:rsidR="00AC4DDE" w:rsidRPr="00063507" w:rsidRDefault="00AC4DDE" w:rsidP="00063507">
            <w:pPr>
              <w:jc w:val="center"/>
              <w:rPr>
                <w:i/>
                <w:iCs/>
                <w:szCs w:val="20"/>
              </w:rPr>
            </w:pPr>
          </w:p>
        </w:tc>
        <w:tc>
          <w:tcPr>
            <w:tcW w:w="4508" w:type="dxa"/>
          </w:tcPr>
          <w:p w14:paraId="09C0CF5C" w14:textId="61260967" w:rsidR="001F04E6" w:rsidRPr="00C324F2" w:rsidRDefault="001F04E6" w:rsidP="00C324F2">
            <w:pPr>
              <w:rPr>
                <w:szCs w:val="20"/>
              </w:rPr>
            </w:pPr>
          </w:p>
          <w:p w14:paraId="538BA650" w14:textId="0F664F80" w:rsidR="001F04E6" w:rsidRPr="00C324F2" w:rsidRDefault="00FA002E" w:rsidP="00C324F2">
            <w:pPr>
              <w:rPr>
                <w:szCs w:val="20"/>
              </w:rPr>
            </w:pPr>
            <w:r w:rsidRPr="001F04E6">
              <w:rPr>
                <w:noProof/>
                <w:szCs w:val="20"/>
              </w:rPr>
              <w:drawing>
                <wp:inline distT="0" distB="0" distL="0" distR="0" wp14:anchorId="63049367" wp14:editId="4197AF35">
                  <wp:extent cx="2764229" cy="1720850"/>
                  <wp:effectExtent l="0" t="0" r="0" b="0"/>
                  <wp:docPr id="19046999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699934" name=""/>
                          <pic:cNvPicPr/>
                        </pic:nvPicPr>
                        <pic:blipFill>
                          <a:blip r:embed="rId12"/>
                          <a:stretch>
                            <a:fillRect/>
                          </a:stretch>
                        </pic:blipFill>
                        <pic:spPr>
                          <a:xfrm>
                            <a:off x="0" y="0"/>
                            <a:ext cx="2766237" cy="1722100"/>
                          </a:xfrm>
                          <a:prstGeom prst="rect">
                            <a:avLst/>
                          </a:prstGeom>
                        </pic:spPr>
                      </pic:pic>
                    </a:graphicData>
                  </a:graphic>
                </wp:inline>
              </w:drawing>
            </w:r>
          </w:p>
          <w:p w14:paraId="3148EB47" w14:textId="32D48BBB" w:rsidR="001F04E6" w:rsidRDefault="001F04E6" w:rsidP="001F04E6">
            <w:pPr>
              <w:rPr>
                <w:i/>
                <w:iCs/>
                <w:noProof/>
                <w:szCs w:val="20"/>
              </w:rPr>
            </w:pPr>
          </w:p>
          <w:p w14:paraId="1F9C84A9" w14:textId="74714DAC" w:rsidR="001F04E6" w:rsidRPr="00C324F2" w:rsidRDefault="00FA002E" w:rsidP="00C324F2">
            <w:pPr>
              <w:rPr>
                <w:szCs w:val="20"/>
              </w:rPr>
            </w:pPr>
            <w:r w:rsidRPr="001F04E6">
              <w:rPr>
                <w:noProof/>
                <w:szCs w:val="20"/>
              </w:rPr>
              <w:drawing>
                <wp:inline distT="0" distB="0" distL="0" distR="0" wp14:anchorId="39BDB14D" wp14:editId="3D47AD84">
                  <wp:extent cx="1858848" cy="1606549"/>
                  <wp:effectExtent l="0" t="0" r="8255" b="0"/>
                  <wp:docPr id="16839346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934698" name=""/>
                          <pic:cNvPicPr/>
                        </pic:nvPicPr>
                        <pic:blipFill>
                          <a:blip r:embed="rId13"/>
                          <a:stretch>
                            <a:fillRect/>
                          </a:stretch>
                        </pic:blipFill>
                        <pic:spPr>
                          <a:xfrm>
                            <a:off x="0" y="0"/>
                            <a:ext cx="1864412" cy="1611358"/>
                          </a:xfrm>
                          <a:prstGeom prst="rect">
                            <a:avLst/>
                          </a:prstGeom>
                        </pic:spPr>
                      </pic:pic>
                    </a:graphicData>
                  </a:graphic>
                </wp:inline>
              </w:drawing>
            </w:r>
          </w:p>
        </w:tc>
      </w:tr>
      <w:tr w:rsidR="001F04E6" w14:paraId="0494B9B4" w14:textId="77777777">
        <w:tc>
          <w:tcPr>
            <w:tcW w:w="4508" w:type="dxa"/>
          </w:tcPr>
          <w:p w14:paraId="7BC0A612" w14:textId="60D23FD0" w:rsidR="00AC4DDE" w:rsidRPr="00063507" w:rsidRDefault="00AC4DDE" w:rsidP="00063507">
            <w:pPr>
              <w:jc w:val="center"/>
              <w:rPr>
                <w:i/>
                <w:iCs/>
                <w:szCs w:val="20"/>
              </w:rPr>
            </w:pPr>
            <w:r w:rsidRPr="00063507">
              <w:rPr>
                <w:i/>
                <w:iCs/>
                <w:szCs w:val="20"/>
              </w:rPr>
              <w:t>Existing front (South) and left (</w:t>
            </w:r>
            <w:r w:rsidR="00783070">
              <w:rPr>
                <w:i/>
                <w:iCs/>
                <w:szCs w:val="20"/>
              </w:rPr>
              <w:t>Ea</w:t>
            </w:r>
            <w:r w:rsidR="00783070" w:rsidRPr="00063507">
              <w:rPr>
                <w:i/>
                <w:iCs/>
                <w:szCs w:val="20"/>
              </w:rPr>
              <w:t>st</w:t>
            </w:r>
            <w:r w:rsidRPr="00063507">
              <w:rPr>
                <w:i/>
                <w:iCs/>
                <w:szCs w:val="20"/>
              </w:rPr>
              <w:t>) elevation</w:t>
            </w:r>
          </w:p>
        </w:tc>
        <w:tc>
          <w:tcPr>
            <w:tcW w:w="4508" w:type="dxa"/>
          </w:tcPr>
          <w:p w14:paraId="28B00AA2" w14:textId="1679D624" w:rsidR="00AC4DDE" w:rsidRPr="00063507" w:rsidRDefault="00AC4DDE" w:rsidP="00063507">
            <w:pPr>
              <w:jc w:val="center"/>
              <w:rPr>
                <w:i/>
                <w:iCs/>
                <w:szCs w:val="20"/>
              </w:rPr>
            </w:pPr>
            <w:r w:rsidRPr="00063507">
              <w:rPr>
                <w:i/>
                <w:iCs/>
                <w:szCs w:val="20"/>
              </w:rPr>
              <w:t>Proposed front (south) and left (east) elevation</w:t>
            </w:r>
          </w:p>
        </w:tc>
      </w:tr>
      <w:tr w:rsidR="001F04E6" w14:paraId="5D4CB8B9" w14:textId="77777777">
        <w:tc>
          <w:tcPr>
            <w:tcW w:w="4508" w:type="dxa"/>
          </w:tcPr>
          <w:p w14:paraId="58A4E17E" w14:textId="192C316B" w:rsidR="00AC4DDE" w:rsidRPr="00063507" w:rsidRDefault="00AC4DDE" w:rsidP="00063507">
            <w:pPr>
              <w:jc w:val="center"/>
              <w:rPr>
                <w:i/>
                <w:iCs/>
                <w:szCs w:val="20"/>
              </w:rPr>
            </w:pPr>
            <w:r w:rsidRPr="00063507">
              <w:rPr>
                <w:i/>
                <w:iCs/>
                <w:noProof/>
                <w:szCs w:val="20"/>
              </w:rPr>
              <w:drawing>
                <wp:inline distT="0" distB="0" distL="0" distR="0" wp14:anchorId="4F708E5E" wp14:editId="2C128457">
                  <wp:extent cx="1981302" cy="2254366"/>
                  <wp:effectExtent l="0" t="0" r="0" b="0"/>
                  <wp:docPr id="7654673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467375" name=""/>
                          <pic:cNvPicPr/>
                        </pic:nvPicPr>
                        <pic:blipFill>
                          <a:blip r:embed="rId14"/>
                          <a:stretch>
                            <a:fillRect/>
                          </a:stretch>
                        </pic:blipFill>
                        <pic:spPr>
                          <a:xfrm>
                            <a:off x="0" y="0"/>
                            <a:ext cx="1981302" cy="2254366"/>
                          </a:xfrm>
                          <a:prstGeom prst="rect">
                            <a:avLst/>
                          </a:prstGeom>
                        </pic:spPr>
                      </pic:pic>
                    </a:graphicData>
                  </a:graphic>
                </wp:inline>
              </w:drawing>
            </w:r>
          </w:p>
        </w:tc>
        <w:tc>
          <w:tcPr>
            <w:tcW w:w="4508" w:type="dxa"/>
          </w:tcPr>
          <w:p w14:paraId="486B73F7" w14:textId="2B40EDF9" w:rsidR="00AC4DDE" w:rsidRPr="00063507" w:rsidRDefault="001F04E6" w:rsidP="00063507">
            <w:pPr>
              <w:jc w:val="center"/>
              <w:rPr>
                <w:i/>
                <w:iCs/>
                <w:szCs w:val="20"/>
              </w:rPr>
            </w:pPr>
            <w:r w:rsidRPr="001F04E6">
              <w:rPr>
                <w:i/>
                <w:iCs/>
                <w:noProof/>
                <w:szCs w:val="20"/>
              </w:rPr>
              <w:drawing>
                <wp:inline distT="0" distB="0" distL="0" distR="0" wp14:anchorId="4F6A10FD" wp14:editId="63BA6B3A">
                  <wp:extent cx="2673350" cy="1775671"/>
                  <wp:effectExtent l="0" t="0" r="0" b="0"/>
                  <wp:docPr id="201344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44813" name=""/>
                          <pic:cNvPicPr/>
                        </pic:nvPicPr>
                        <pic:blipFill>
                          <a:blip r:embed="rId15"/>
                          <a:stretch>
                            <a:fillRect/>
                          </a:stretch>
                        </pic:blipFill>
                        <pic:spPr>
                          <a:xfrm>
                            <a:off x="0" y="0"/>
                            <a:ext cx="2692429" cy="1788344"/>
                          </a:xfrm>
                          <a:prstGeom prst="rect">
                            <a:avLst/>
                          </a:prstGeom>
                        </pic:spPr>
                      </pic:pic>
                    </a:graphicData>
                  </a:graphic>
                </wp:inline>
              </w:drawing>
            </w:r>
          </w:p>
        </w:tc>
      </w:tr>
      <w:tr w:rsidR="001F04E6" w14:paraId="7CC4C8FE" w14:textId="77777777">
        <w:tc>
          <w:tcPr>
            <w:tcW w:w="4508" w:type="dxa"/>
          </w:tcPr>
          <w:p w14:paraId="635783EC" w14:textId="7CE6F49D" w:rsidR="00AC4DDE" w:rsidRPr="00063507" w:rsidRDefault="00AC4DDE" w:rsidP="00063507">
            <w:pPr>
              <w:jc w:val="center"/>
              <w:rPr>
                <w:i/>
                <w:iCs/>
                <w:szCs w:val="20"/>
              </w:rPr>
            </w:pPr>
            <w:r w:rsidRPr="00063507">
              <w:rPr>
                <w:i/>
                <w:iCs/>
                <w:szCs w:val="20"/>
              </w:rPr>
              <w:t xml:space="preserve">Existing rear (South) </w:t>
            </w:r>
          </w:p>
        </w:tc>
        <w:tc>
          <w:tcPr>
            <w:tcW w:w="4508" w:type="dxa"/>
          </w:tcPr>
          <w:p w14:paraId="2F6CD219" w14:textId="00070356" w:rsidR="00AC4DDE" w:rsidRPr="00063507" w:rsidRDefault="00AC4DDE" w:rsidP="00063507">
            <w:pPr>
              <w:jc w:val="center"/>
              <w:rPr>
                <w:i/>
                <w:iCs/>
                <w:szCs w:val="20"/>
              </w:rPr>
            </w:pPr>
            <w:r w:rsidRPr="00063507">
              <w:rPr>
                <w:i/>
                <w:iCs/>
                <w:szCs w:val="20"/>
              </w:rPr>
              <w:t>Proposed rear (south)</w:t>
            </w:r>
          </w:p>
        </w:tc>
      </w:tr>
      <w:tr w:rsidR="001F04E6" w14:paraId="3AADA40E" w14:textId="77777777">
        <w:tc>
          <w:tcPr>
            <w:tcW w:w="4508" w:type="dxa"/>
          </w:tcPr>
          <w:p w14:paraId="29076519" w14:textId="77777777" w:rsidR="00AC4DDE" w:rsidRPr="00063507" w:rsidRDefault="00AC4DDE" w:rsidP="00063507">
            <w:pPr>
              <w:jc w:val="center"/>
              <w:rPr>
                <w:i/>
                <w:iCs/>
                <w:szCs w:val="20"/>
              </w:rPr>
            </w:pPr>
            <w:r w:rsidRPr="00063507">
              <w:rPr>
                <w:i/>
                <w:iCs/>
                <w:noProof/>
                <w:szCs w:val="20"/>
              </w:rPr>
              <w:drawing>
                <wp:inline distT="0" distB="0" distL="0" distR="0" wp14:anchorId="408699D9" wp14:editId="3AED956F">
                  <wp:extent cx="2842658" cy="2032000"/>
                  <wp:effectExtent l="0" t="0" r="0" b="6350"/>
                  <wp:docPr id="1642467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467120" name=""/>
                          <pic:cNvPicPr/>
                        </pic:nvPicPr>
                        <pic:blipFill>
                          <a:blip r:embed="rId16"/>
                          <a:stretch>
                            <a:fillRect/>
                          </a:stretch>
                        </pic:blipFill>
                        <pic:spPr>
                          <a:xfrm>
                            <a:off x="0" y="0"/>
                            <a:ext cx="2847390" cy="2035382"/>
                          </a:xfrm>
                          <a:prstGeom prst="rect">
                            <a:avLst/>
                          </a:prstGeom>
                        </pic:spPr>
                      </pic:pic>
                    </a:graphicData>
                  </a:graphic>
                </wp:inline>
              </w:drawing>
            </w:r>
          </w:p>
          <w:p w14:paraId="6D719C8D" w14:textId="77777777" w:rsidR="00AC4DDE" w:rsidRPr="00063507" w:rsidRDefault="00AC4DDE" w:rsidP="00063507">
            <w:pPr>
              <w:jc w:val="center"/>
              <w:rPr>
                <w:i/>
                <w:iCs/>
                <w:szCs w:val="20"/>
              </w:rPr>
            </w:pPr>
          </w:p>
          <w:p w14:paraId="38615096" w14:textId="77777777" w:rsidR="00AC4DDE" w:rsidRPr="00063507" w:rsidRDefault="00AC4DDE" w:rsidP="00063507">
            <w:pPr>
              <w:jc w:val="center"/>
              <w:rPr>
                <w:i/>
                <w:iCs/>
                <w:szCs w:val="20"/>
              </w:rPr>
            </w:pPr>
          </w:p>
          <w:p w14:paraId="245FB628" w14:textId="6FB5F9DA" w:rsidR="00AC4DDE" w:rsidRPr="00063507" w:rsidRDefault="00AC4DDE" w:rsidP="00063507">
            <w:pPr>
              <w:tabs>
                <w:tab w:val="left" w:pos="1530"/>
              </w:tabs>
              <w:jc w:val="center"/>
              <w:rPr>
                <w:i/>
                <w:iCs/>
                <w:szCs w:val="20"/>
              </w:rPr>
            </w:pPr>
            <w:r w:rsidRPr="00063507">
              <w:rPr>
                <w:i/>
                <w:iCs/>
                <w:noProof/>
                <w:szCs w:val="20"/>
              </w:rPr>
              <w:lastRenderedPageBreak/>
              <w:drawing>
                <wp:inline distT="0" distB="0" distL="0" distR="0" wp14:anchorId="198E7ED1" wp14:editId="7087BD83">
                  <wp:extent cx="1400911" cy="1968500"/>
                  <wp:effectExtent l="0" t="0" r="8890" b="0"/>
                  <wp:docPr id="479515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51586" name=""/>
                          <pic:cNvPicPr/>
                        </pic:nvPicPr>
                        <pic:blipFill>
                          <a:blip r:embed="rId17"/>
                          <a:stretch>
                            <a:fillRect/>
                          </a:stretch>
                        </pic:blipFill>
                        <pic:spPr>
                          <a:xfrm>
                            <a:off x="0" y="0"/>
                            <a:ext cx="1415969" cy="1989659"/>
                          </a:xfrm>
                          <a:prstGeom prst="rect">
                            <a:avLst/>
                          </a:prstGeom>
                        </pic:spPr>
                      </pic:pic>
                    </a:graphicData>
                  </a:graphic>
                </wp:inline>
              </w:drawing>
            </w:r>
          </w:p>
        </w:tc>
        <w:tc>
          <w:tcPr>
            <w:tcW w:w="4508" w:type="dxa"/>
          </w:tcPr>
          <w:p w14:paraId="231A7B87" w14:textId="1D34BA05" w:rsidR="00AC4DDE" w:rsidRPr="00063507" w:rsidRDefault="00AC4DDE" w:rsidP="00063507">
            <w:pPr>
              <w:jc w:val="center"/>
              <w:rPr>
                <w:i/>
                <w:iCs/>
                <w:szCs w:val="20"/>
              </w:rPr>
            </w:pPr>
          </w:p>
          <w:p w14:paraId="37753FF3" w14:textId="26F16B61" w:rsidR="001F04E6" w:rsidRDefault="001F04E6" w:rsidP="001F04E6">
            <w:pPr>
              <w:tabs>
                <w:tab w:val="left" w:pos="1070"/>
              </w:tabs>
              <w:rPr>
                <w:szCs w:val="20"/>
              </w:rPr>
            </w:pPr>
            <w:r w:rsidRPr="001F04E6">
              <w:rPr>
                <w:noProof/>
                <w:szCs w:val="20"/>
              </w:rPr>
              <w:drawing>
                <wp:inline distT="0" distB="0" distL="0" distR="0" wp14:anchorId="139500AE" wp14:editId="7350FF15">
                  <wp:extent cx="2697802" cy="1948180"/>
                  <wp:effectExtent l="0" t="0" r="7620" b="0"/>
                  <wp:docPr id="1559158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158864" name=""/>
                          <pic:cNvPicPr/>
                        </pic:nvPicPr>
                        <pic:blipFill>
                          <a:blip r:embed="rId18"/>
                          <a:stretch>
                            <a:fillRect/>
                          </a:stretch>
                        </pic:blipFill>
                        <pic:spPr>
                          <a:xfrm>
                            <a:off x="0" y="0"/>
                            <a:ext cx="2702984" cy="1951922"/>
                          </a:xfrm>
                          <a:prstGeom prst="rect">
                            <a:avLst/>
                          </a:prstGeom>
                        </pic:spPr>
                      </pic:pic>
                    </a:graphicData>
                  </a:graphic>
                </wp:inline>
              </w:drawing>
            </w:r>
          </w:p>
          <w:p w14:paraId="06DBD601" w14:textId="1FF20C19" w:rsidR="001F04E6" w:rsidRPr="00C324F2" w:rsidRDefault="001F04E6" w:rsidP="00C324F2">
            <w:pPr>
              <w:tabs>
                <w:tab w:val="left" w:pos="1070"/>
              </w:tabs>
              <w:rPr>
                <w:szCs w:val="20"/>
              </w:rPr>
            </w:pPr>
            <w:r w:rsidRPr="001F04E6">
              <w:rPr>
                <w:noProof/>
                <w:szCs w:val="20"/>
              </w:rPr>
              <w:lastRenderedPageBreak/>
              <w:drawing>
                <wp:inline distT="0" distB="0" distL="0" distR="0" wp14:anchorId="23C6D108" wp14:editId="1E8201AD">
                  <wp:extent cx="2611991" cy="2052320"/>
                  <wp:effectExtent l="0" t="0" r="0" b="5080"/>
                  <wp:docPr id="19570972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097246" name=""/>
                          <pic:cNvPicPr/>
                        </pic:nvPicPr>
                        <pic:blipFill>
                          <a:blip r:embed="rId19"/>
                          <a:stretch>
                            <a:fillRect/>
                          </a:stretch>
                        </pic:blipFill>
                        <pic:spPr>
                          <a:xfrm>
                            <a:off x="0" y="0"/>
                            <a:ext cx="2623470" cy="2061339"/>
                          </a:xfrm>
                          <a:prstGeom prst="rect">
                            <a:avLst/>
                          </a:prstGeom>
                        </pic:spPr>
                      </pic:pic>
                    </a:graphicData>
                  </a:graphic>
                </wp:inline>
              </w:drawing>
            </w:r>
          </w:p>
        </w:tc>
      </w:tr>
      <w:tr w:rsidR="001F04E6" w14:paraId="6DFD3BD9" w14:textId="77777777">
        <w:tc>
          <w:tcPr>
            <w:tcW w:w="4508" w:type="dxa"/>
          </w:tcPr>
          <w:p w14:paraId="327B6FB3" w14:textId="397567F1" w:rsidR="00AC4DDE" w:rsidRPr="00063507" w:rsidRDefault="00AC4DDE" w:rsidP="00063507">
            <w:pPr>
              <w:jc w:val="center"/>
              <w:rPr>
                <w:i/>
                <w:iCs/>
                <w:szCs w:val="20"/>
              </w:rPr>
            </w:pPr>
            <w:r w:rsidRPr="00063507">
              <w:rPr>
                <w:i/>
                <w:iCs/>
                <w:szCs w:val="20"/>
              </w:rPr>
              <w:lastRenderedPageBreak/>
              <w:t>Existing ground floor and first floor plan</w:t>
            </w:r>
          </w:p>
        </w:tc>
        <w:tc>
          <w:tcPr>
            <w:tcW w:w="4508" w:type="dxa"/>
          </w:tcPr>
          <w:p w14:paraId="4478EBDC" w14:textId="14F1DFB9" w:rsidR="00AC4DDE" w:rsidRPr="00063507" w:rsidRDefault="00AC4DDE" w:rsidP="00063507">
            <w:pPr>
              <w:jc w:val="center"/>
              <w:rPr>
                <w:i/>
                <w:iCs/>
                <w:szCs w:val="20"/>
              </w:rPr>
            </w:pPr>
            <w:r w:rsidRPr="00063507">
              <w:rPr>
                <w:i/>
                <w:iCs/>
                <w:szCs w:val="20"/>
              </w:rPr>
              <w:t>Proposed ground floor and first floor plan</w:t>
            </w:r>
          </w:p>
        </w:tc>
      </w:tr>
      <w:tr w:rsidR="001F04E6" w14:paraId="0714A52A" w14:textId="77777777">
        <w:tc>
          <w:tcPr>
            <w:tcW w:w="4508" w:type="dxa"/>
          </w:tcPr>
          <w:p w14:paraId="26EDE760" w14:textId="294B17B8" w:rsidR="00AC4DDE" w:rsidRPr="00063507" w:rsidRDefault="00AC4DDE" w:rsidP="00063507">
            <w:pPr>
              <w:jc w:val="center"/>
              <w:rPr>
                <w:i/>
                <w:iCs/>
                <w:szCs w:val="20"/>
              </w:rPr>
            </w:pPr>
            <w:r w:rsidRPr="00063507">
              <w:rPr>
                <w:i/>
                <w:iCs/>
                <w:noProof/>
                <w:szCs w:val="20"/>
              </w:rPr>
              <w:drawing>
                <wp:inline distT="0" distB="0" distL="0" distR="0" wp14:anchorId="40D9B001" wp14:editId="2C3C701B">
                  <wp:extent cx="1721449" cy="2127250"/>
                  <wp:effectExtent l="0" t="0" r="0" b="6350"/>
                  <wp:docPr id="978502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502331" name=""/>
                          <pic:cNvPicPr/>
                        </pic:nvPicPr>
                        <pic:blipFill>
                          <a:blip r:embed="rId20"/>
                          <a:stretch>
                            <a:fillRect/>
                          </a:stretch>
                        </pic:blipFill>
                        <pic:spPr>
                          <a:xfrm>
                            <a:off x="0" y="0"/>
                            <a:ext cx="1728496" cy="2135959"/>
                          </a:xfrm>
                          <a:prstGeom prst="rect">
                            <a:avLst/>
                          </a:prstGeom>
                        </pic:spPr>
                      </pic:pic>
                    </a:graphicData>
                  </a:graphic>
                </wp:inline>
              </w:drawing>
            </w:r>
          </w:p>
        </w:tc>
        <w:tc>
          <w:tcPr>
            <w:tcW w:w="4508" w:type="dxa"/>
          </w:tcPr>
          <w:p w14:paraId="0FD204F3" w14:textId="0206BEB0" w:rsidR="00AC4DDE" w:rsidRPr="00063507" w:rsidRDefault="001F04E6" w:rsidP="00063507">
            <w:pPr>
              <w:jc w:val="center"/>
              <w:rPr>
                <w:i/>
                <w:iCs/>
                <w:szCs w:val="20"/>
              </w:rPr>
            </w:pPr>
            <w:r w:rsidRPr="001F04E6">
              <w:rPr>
                <w:i/>
                <w:iCs/>
                <w:noProof/>
                <w:szCs w:val="20"/>
              </w:rPr>
              <w:drawing>
                <wp:inline distT="0" distB="0" distL="0" distR="0" wp14:anchorId="1FACA14C" wp14:editId="57CE289F">
                  <wp:extent cx="1611334" cy="1955800"/>
                  <wp:effectExtent l="0" t="0" r="8255" b="6350"/>
                  <wp:docPr id="4460346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034624" name=""/>
                          <pic:cNvPicPr/>
                        </pic:nvPicPr>
                        <pic:blipFill>
                          <a:blip r:embed="rId21"/>
                          <a:stretch>
                            <a:fillRect/>
                          </a:stretch>
                        </pic:blipFill>
                        <pic:spPr>
                          <a:xfrm>
                            <a:off x="0" y="0"/>
                            <a:ext cx="1623524" cy="1970595"/>
                          </a:xfrm>
                          <a:prstGeom prst="rect">
                            <a:avLst/>
                          </a:prstGeom>
                        </pic:spPr>
                      </pic:pic>
                    </a:graphicData>
                  </a:graphic>
                </wp:inline>
              </w:drawing>
            </w:r>
          </w:p>
        </w:tc>
      </w:tr>
      <w:tr w:rsidR="001F04E6" w14:paraId="0FBB00E4" w14:textId="77777777">
        <w:tc>
          <w:tcPr>
            <w:tcW w:w="4508" w:type="dxa"/>
          </w:tcPr>
          <w:p w14:paraId="3E10E94A" w14:textId="77777777" w:rsidR="00AC4DDE" w:rsidRPr="00063507" w:rsidRDefault="00AC4DDE" w:rsidP="00063507">
            <w:pPr>
              <w:jc w:val="center"/>
              <w:rPr>
                <w:i/>
                <w:iCs/>
                <w:szCs w:val="20"/>
              </w:rPr>
            </w:pPr>
            <w:r w:rsidRPr="00063507">
              <w:rPr>
                <w:i/>
                <w:iCs/>
                <w:szCs w:val="20"/>
              </w:rPr>
              <w:t>Existing site plan</w:t>
            </w:r>
          </w:p>
        </w:tc>
        <w:tc>
          <w:tcPr>
            <w:tcW w:w="4508" w:type="dxa"/>
          </w:tcPr>
          <w:p w14:paraId="29D29C18" w14:textId="77777777" w:rsidR="00AC4DDE" w:rsidRPr="00063507" w:rsidRDefault="00AC4DDE" w:rsidP="00063507">
            <w:pPr>
              <w:jc w:val="center"/>
              <w:rPr>
                <w:i/>
                <w:iCs/>
                <w:szCs w:val="20"/>
              </w:rPr>
            </w:pPr>
            <w:r w:rsidRPr="00063507">
              <w:rPr>
                <w:i/>
                <w:iCs/>
                <w:szCs w:val="20"/>
              </w:rPr>
              <w:t>Proposed site plan</w:t>
            </w:r>
          </w:p>
        </w:tc>
      </w:tr>
    </w:tbl>
    <w:p w14:paraId="094A8560" w14:textId="77777777" w:rsidR="00AC4DDE" w:rsidRDefault="00AC4DDE" w:rsidP="00AC4DDE"/>
    <w:p w14:paraId="153EF7B4" w14:textId="7FE6DCC0" w:rsidR="000E1B6B" w:rsidRPr="000F29CD" w:rsidRDefault="000E1B6B" w:rsidP="000E1B6B">
      <w:pPr>
        <w:rPr>
          <w:b/>
          <w:bCs/>
          <w:sz w:val="22"/>
        </w:rPr>
      </w:pPr>
      <w:r w:rsidRPr="000F29CD">
        <w:rPr>
          <w:b/>
          <w:bCs/>
          <w:sz w:val="22"/>
        </w:rPr>
        <w:t>Relevant Planning History</w:t>
      </w:r>
    </w:p>
    <w:p w14:paraId="486D0F4E" w14:textId="77777777" w:rsidR="009B7FCC" w:rsidRDefault="00400A89">
      <w:pPr>
        <w:pStyle w:val="NormalWeb"/>
        <w:divId w:val="1601909427"/>
        <w:rPr>
          <w:rFonts w:ascii="Arial" w:hAnsi="Arial" w:cs="Arial"/>
          <w:color w:val="000000"/>
          <w:sz w:val="20"/>
          <w:szCs w:val="20"/>
        </w:rPr>
      </w:pPr>
      <w:r>
        <w:rPr>
          <w:rStyle w:val="Strong"/>
          <w:rFonts w:ascii="Arial" w:hAnsi="Arial" w:cs="Arial"/>
          <w:color w:val="000000"/>
          <w:sz w:val="20"/>
          <w:szCs w:val="20"/>
        </w:rPr>
        <w:t>Planning Applications</w:t>
      </w:r>
    </w:p>
    <w:p w14:paraId="28E00806" w14:textId="5B402943" w:rsidR="009B7FCC" w:rsidRDefault="00400A89">
      <w:pPr>
        <w:pStyle w:val="NormalWeb"/>
        <w:divId w:val="1601909427"/>
        <w:rPr>
          <w:rFonts w:ascii="Arial" w:hAnsi="Arial" w:cs="Arial"/>
          <w:color w:val="000000"/>
          <w:sz w:val="20"/>
          <w:szCs w:val="20"/>
        </w:rPr>
      </w:pPr>
      <w:r>
        <w:rPr>
          <w:rFonts w:ascii="Arial" w:hAnsi="Arial" w:cs="Arial"/>
          <w:color w:val="000000"/>
          <w:sz w:val="20"/>
          <w:szCs w:val="20"/>
        </w:rPr>
        <w:t>Non</w:t>
      </w:r>
      <w:r w:rsidR="0014198B">
        <w:rPr>
          <w:rFonts w:ascii="Arial" w:hAnsi="Arial" w:cs="Arial"/>
          <w:color w:val="000000"/>
          <w:sz w:val="20"/>
          <w:szCs w:val="20"/>
        </w:rPr>
        <w:t xml:space="preserve">e </w:t>
      </w:r>
      <w:r>
        <w:rPr>
          <w:rFonts w:ascii="Arial" w:hAnsi="Arial" w:cs="Arial"/>
          <w:color w:val="000000"/>
          <w:sz w:val="20"/>
          <w:szCs w:val="20"/>
        </w:rPr>
        <w:t>relevant</w:t>
      </w:r>
    </w:p>
    <w:p w14:paraId="50E43C2E" w14:textId="77777777" w:rsidR="000E1B6B" w:rsidRDefault="000E1B6B" w:rsidP="000E1B6B">
      <w:pPr>
        <w:rPr>
          <w:szCs w:val="20"/>
        </w:rPr>
      </w:pPr>
    </w:p>
    <w:p w14:paraId="2A00755B" w14:textId="4752FB1E" w:rsidR="000E1B6B" w:rsidRPr="000F29CD" w:rsidRDefault="000E1B6B" w:rsidP="000E1B6B">
      <w:pPr>
        <w:rPr>
          <w:b/>
          <w:bCs/>
          <w:sz w:val="22"/>
        </w:rPr>
      </w:pPr>
      <w:r w:rsidRPr="000F29CD">
        <w:rPr>
          <w:b/>
          <w:bCs/>
          <w:sz w:val="22"/>
        </w:rPr>
        <w:t>Publicity</w:t>
      </w:r>
    </w:p>
    <w:p w14:paraId="228187F2" w14:textId="77777777" w:rsidR="009B7FCC" w:rsidRDefault="00400A89">
      <w:pPr>
        <w:pStyle w:val="NormalWeb"/>
        <w:divId w:val="638998369"/>
        <w:rPr>
          <w:rFonts w:ascii="Arial" w:hAnsi="Arial" w:cs="Arial"/>
          <w:color w:val="000000"/>
          <w:sz w:val="20"/>
          <w:szCs w:val="20"/>
        </w:rPr>
      </w:pPr>
      <w:r>
        <w:rPr>
          <w:rFonts w:ascii="Arial" w:hAnsi="Arial" w:cs="Arial"/>
          <w:color w:val="000000"/>
          <w:sz w:val="20"/>
          <w:szCs w:val="20"/>
        </w:rPr>
        <w:t xml:space="preserve">Neighbours - Publicity Start Date - 25 November 2025 </w:t>
      </w:r>
    </w:p>
    <w:p w14:paraId="0BB172B3" w14:textId="77777777" w:rsidR="000E1B6B" w:rsidRDefault="000E1B6B" w:rsidP="000E1B6B">
      <w:pPr>
        <w:rPr>
          <w:szCs w:val="20"/>
        </w:rPr>
      </w:pPr>
    </w:p>
    <w:p w14:paraId="61A1616C" w14:textId="0748A422" w:rsidR="000E1B6B" w:rsidRPr="000F29CD" w:rsidRDefault="000E1B6B" w:rsidP="000E1B6B">
      <w:pPr>
        <w:rPr>
          <w:b/>
          <w:bCs/>
          <w:sz w:val="22"/>
        </w:rPr>
      </w:pPr>
      <w:r w:rsidRPr="000F29CD">
        <w:rPr>
          <w:b/>
          <w:bCs/>
          <w:sz w:val="22"/>
        </w:rPr>
        <w:t>Neighbour Notification</w:t>
      </w:r>
    </w:p>
    <w:p w14:paraId="51F0F4CD" w14:textId="32ABC4BB" w:rsidR="000E1B6B" w:rsidRPr="000E1B6B" w:rsidRDefault="000E1B6B" w:rsidP="000E1B6B">
      <w:pPr>
        <w:pStyle w:val="MainBody"/>
        <w:numPr>
          <w:ilvl w:val="1"/>
          <w:numId w:val="0"/>
        </w:numPr>
        <w:spacing w:before="0"/>
        <w:jc w:val="left"/>
        <w:rPr>
          <w:rFonts w:eastAsia="Arial"/>
          <w:color w:val="181818"/>
        </w:rPr>
      </w:pPr>
      <w:r w:rsidRPr="000E1B6B">
        <w:rPr>
          <w:rFonts w:eastAsia="Arial"/>
          <w:color w:val="181818"/>
        </w:rPr>
        <w:t>Neighbouring properties have been notified of the application via letter. Representations that have been received, are detailed as below</w:t>
      </w:r>
      <w:r w:rsidR="00C74514">
        <w:rPr>
          <w:rFonts w:eastAsia="Arial"/>
          <w:color w:val="181818"/>
        </w:rPr>
        <w:t>.</w:t>
      </w:r>
    </w:p>
    <w:p w14:paraId="4FD0E2DC" w14:textId="02A6FC66" w:rsidR="009B7FCC" w:rsidRDefault="00400A89">
      <w:pPr>
        <w:pStyle w:val="NormalWeb"/>
        <w:divId w:val="883909479"/>
        <w:rPr>
          <w:rFonts w:ascii="Arial" w:hAnsi="Arial" w:cs="Arial"/>
          <w:color w:val="000000"/>
          <w:sz w:val="20"/>
          <w:szCs w:val="20"/>
        </w:rPr>
      </w:pPr>
      <w:r>
        <w:rPr>
          <w:rFonts w:ascii="Arial" w:hAnsi="Arial" w:cs="Arial"/>
          <w:color w:val="000000"/>
          <w:sz w:val="20"/>
          <w:szCs w:val="20"/>
        </w:rPr>
        <w:t>The number of neighbouring properties notified - 8</w:t>
      </w:r>
    </w:p>
    <w:p w14:paraId="494E56E3" w14:textId="77777777" w:rsidR="009B7FCC" w:rsidRDefault="00400A89">
      <w:pPr>
        <w:pStyle w:val="NormalWeb"/>
        <w:divId w:val="883909479"/>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5D68303C" w14:textId="77777777" w:rsidR="009B7FCC" w:rsidRDefault="00400A89" w:rsidP="00C74514">
      <w:pPr>
        <w:divId w:val="883909479"/>
      </w:pPr>
      <w:r>
        <w:t>Comments of Support - 0</w:t>
      </w:r>
    </w:p>
    <w:p w14:paraId="010F4B9C" w14:textId="77777777" w:rsidR="009B7FCC" w:rsidRDefault="00400A89" w:rsidP="00C74514">
      <w:pPr>
        <w:divId w:val="883909479"/>
      </w:pPr>
      <w:r>
        <w:t>Comments of Objection - 1</w:t>
      </w:r>
    </w:p>
    <w:p w14:paraId="42D46308" w14:textId="47FF92B3" w:rsidR="009B7FCC" w:rsidRDefault="00400A89" w:rsidP="00C74514">
      <w:pPr>
        <w:divId w:val="883909479"/>
        <w:rPr>
          <w:color w:val="444444"/>
          <w:shd w:val="clear" w:color="auto" w:fill="FFFFFF"/>
        </w:rPr>
      </w:pPr>
      <w:r>
        <w:t xml:space="preserve">Other Representations </w:t>
      </w:r>
      <w:r w:rsidR="00C74514">
        <w:t>–</w:t>
      </w:r>
      <w:r>
        <w:t xml:space="preserve"> </w:t>
      </w:r>
      <w:r>
        <w:rPr>
          <w:color w:val="444444"/>
          <w:shd w:val="clear" w:color="auto" w:fill="FFFFFF"/>
        </w:rPr>
        <w:t>0</w:t>
      </w:r>
    </w:p>
    <w:p w14:paraId="205A25C4" w14:textId="77777777" w:rsidR="00C74514" w:rsidRDefault="00C74514" w:rsidP="00C74514">
      <w:pPr>
        <w:divId w:val="883909479"/>
      </w:pPr>
    </w:p>
    <w:p w14:paraId="4FB30240" w14:textId="77777777" w:rsidR="00FA002E" w:rsidRDefault="00FA002E" w:rsidP="00C74514">
      <w:pPr>
        <w:divId w:val="883909479"/>
      </w:pPr>
    </w:p>
    <w:p w14:paraId="3F386B60" w14:textId="77777777" w:rsidR="00FA002E" w:rsidRDefault="00FA002E" w:rsidP="00C74514">
      <w:pPr>
        <w:divId w:val="883909479"/>
      </w:pPr>
    </w:p>
    <w:tbl>
      <w:tblPr>
        <w:tblStyle w:val="TableGrid"/>
        <w:tblW w:w="0" w:type="auto"/>
        <w:tblLook w:val="04A0" w:firstRow="1" w:lastRow="0" w:firstColumn="1" w:lastColumn="0" w:noHBand="0" w:noVBand="1"/>
      </w:tblPr>
      <w:tblGrid>
        <w:gridCol w:w="846"/>
        <w:gridCol w:w="4085"/>
        <w:gridCol w:w="4085"/>
      </w:tblGrid>
      <w:tr w:rsidR="001A6743" w14:paraId="0CCF0B60" w14:textId="77777777" w:rsidTr="001A6743">
        <w:tc>
          <w:tcPr>
            <w:tcW w:w="846" w:type="dxa"/>
          </w:tcPr>
          <w:p w14:paraId="203DEA5E" w14:textId="77777777" w:rsidR="001A6743" w:rsidRDefault="001A6743" w:rsidP="000E1B6B">
            <w:pPr>
              <w:pStyle w:val="MainBody"/>
              <w:numPr>
                <w:ilvl w:val="1"/>
                <w:numId w:val="0"/>
              </w:numPr>
              <w:spacing w:before="0"/>
              <w:jc w:val="left"/>
              <w:rPr>
                <w:rFonts w:eastAsia="Arial"/>
                <w:color w:val="181818"/>
              </w:rPr>
            </w:pPr>
          </w:p>
        </w:tc>
        <w:tc>
          <w:tcPr>
            <w:tcW w:w="4085" w:type="dxa"/>
            <w:shd w:val="clear" w:color="auto" w:fill="E8E8E8" w:themeFill="background2"/>
          </w:tcPr>
          <w:p w14:paraId="5D6D2633" w14:textId="101BC7AA" w:rsidR="001A6743" w:rsidRDefault="001A6743" w:rsidP="000E1B6B">
            <w:pPr>
              <w:pStyle w:val="MainBody"/>
              <w:numPr>
                <w:ilvl w:val="1"/>
                <w:numId w:val="0"/>
              </w:numPr>
              <w:spacing w:before="0"/>
              <w:jc w:val="left"/>
              <w:rPr>
                <w:rFonts w:eastAsia="Arial"/>
                <w:color w:val="181818"/>
              </w:rPr>
            </w:pPr>
            <w:r>
              <w:rPr>
                <w:rFonts w:eastAsia="Arial"/>
                <w:color w:val="181818"/>
              </w:rPr>
              <w:t>C= Objector’s comments</w:t>
            </w:r>
          </w:p>
        </w:tc>
        <w:tc>
          <w:tcPr>
            <w:tcW w:w="4085" w:type="dxa"/>
          </w:tcPr>
          <w:p w14:paraId="0254DDD6" w14:textId="159BB35B" w:rsidR="001A6743" w:rsidRDefault="001A6743" w:rsidP="000E1B6B">
            <w:pPr>
              <w:pStyle w:val="MainBody"/>
              <w:numPr>
                <w:ilvl w:val="1"/>
                <w:numId w:val="0"/>
              </w:numPr>
              <w:spacing w:before="0"/>
              <w:jc w:val="left"/>
              <w:rPr>
                <w:rFonts w:eastAsia="Arial"/>
                <w:color w:val="181818"/>
              </w:rPr>
            </w:pPr>
            <w:r>
              <w:rPr>
                <w:rFonts w:eastAsia="Arial"/>
                <w:color w:val="181818"/>
              </w:rPr>
              <w:t>R= Officer’s response</w:t>
            </w:r>
          </w:p>
        </w:tc>
      </w:tr>
      <w:tr w:rsidR="001A6743" w14:paraId="379A776D" w14:textId="77777777" w:rsidTr="001A6743">
        <w:tc>
          <w:tcPr>
            <w:tcW w:w="846" w:type="dxa"/>
            <w:shd w:val="clear" w:color="auto" w:fill="E8E8E8" w:themeFill="background2"/>
          </w:tcPr>
          <w:p w14:paraId="7DF410EE" w14:textId="113C7849" w:rsidR="001A6743" w:rsidRDefault="001A6743" w:rsidP="000E1B6B">
            <w:pPr>
              <w:pStyle w:val="MainBody"/>
              <w:numPr>
                <w:ilvl w:val="1"/>
                <w:numId w:val="0"/>
              </w:numPr>
              <w:spacing w:before="0"/>
              <w:jc w:val="left"/>
              <w:rPr>
                <w:rFonts w:eastAsia="Arial"/>
                <w:color w:val="181818"/>
              </w:rPr>
            </w:pPr>
            <w:r>
              <w:rPr>
                <w:rFonts w:eastAsia="Arial"/>
                <w:color w:val="181818"/>
              </w:rPr>
              <w:t>C</w:t>
            </w:r>
          </w:p>
        </w:tc>
        <w:tc>
          <w:tcPr>
            <w:tcW w:w="8170" w:type="dxa"/>
            <w:gridSpan w:val="2"/>
            <w:shd w:val="clear" w:color="auto" w:fill="E8E8E8" w:themeFill="background2"/>
          </w:tcPr>
          <w:p w14:paraId="0691F0C3" w14:textId="006FEB18" w:rsidR="001A6743" w:rsidRPr="001A6743" w:rsidRDefault="001A6743" w:rsidP="001A6743">
            <w:pPr>
              <w:pStyle w:val="MainBody"/>
              <w:numPr>
                <w:ilvl w:val="1"/>
                <w:numId w:val="0"/>
              </w:numPr>
              <w:rPr>
                <w:rFonts w:eastAsia="Arial"/>
                <w:color w:val="181818"/>
              </w:rPr>
            </w:pPr>
            <w:r>
              <w:rPr>
                <w:rFonts w:eastAsia="Arial"/>
                <w:color w:val="181818"/>
              </w:rPr>
              <w:t>C</w:t>
            </w:r>
            <w:r w:rsidRPr="001A6743">
              <w:rPr>
                <w:rFonts w:eastAsia="Arial"/>
                <w:color w:val="181818"/>
              </w:rPr>
              <w:t>oncern</w:t>
            </w:r>
            <w:r>
              <w:rPr>
                <w:rFonts w:eastAsia="Arial"/>
                <w:color w:val="181818"/>
              </w:rPr>
              <w:t>s have been raised</w:t>
            </w:r>
            <w:r w:rsidRPr="001A6743">
              <w:rPr>
                <w:rFonts w:eastAsia="Arial"/>
                <w:color w:val="181818"/>
              </w:rPr>
              <w:t xml:space="preserve"> about the scale of the proposed extension, stating it will cause prolonged disruption, noise, dust, and potential damage to neighbouring property, with no clear measures for protection or repair. They highlight issues with access and parking during construction, noting that Crossfield Drive is a cul-de-sac with limited space, and anticipate increased congestion both during and after the works. The objection also raises concerns about inaccurate documentation within the application, specifically energy and carbon statements referring to a different property, which they believe must be corrected before determination. Additionally, they dispute the claim that there are no nearby trees, pointing out large trees in adjacent gardens that could affect the development. Overall, they fear the proposal will negatively impact the neighbourhood.</w:t>
            </w:r>
          </w:p>
          <w:p w14:paraId="173A6DFE" w14:textId="77777777" w:rsidR="001A6743" w:rsidRDefault="001A6743" w:rsidP="000E1B6B">
            <w:pPr>
              <w:pStyle w:val="MainBody"/>
              <w:numPr>
                <w:ilvl w:val="1"/>
                <w:numId w:val="0"/>
              </w:numPr>
              <w:spacing w:before="0"/>
              <w:jc w:val="left"/>
              <w:rPr>
                <w:rFonts w:eastAsia="Arial"/>
                <w:color w:val="181818"/>
              </w:rPr>
            </w:pPr>
          </w:p>
        </w:tc>
      </w:tr>
      <w:tr w:rsidR="001A6743" w14:paraId="0D06938A" w14:textId="77777777" w:rsidTr="001A6743">
        <w:tc>
          <w:tcPr>
            <w:tcW w:w="846" w:type="dxa"/>
          </w:tcPr>
          <w:p w14:paraId="3BE45562" w14:textId="57DF5445" w:rsidR="001A6743" w:rsidRDefault="001A6743" w:rsidP="000E1B6B">
            <w:pPr>
              <w:pStyle w:val="MainBody"/>
              <w:numPr>
                <w:ilvl w:val="1"/>
                <w:numId w:val="0"/>
              </w:numPr>
              <w:spacing w:before="0"/>
              <w:jc w:val="left"/>
              <w:rPr>
                <w:rFonts w:eastAsia="Arial"/>
                <w:color w:val="181818"/>
              </w:rPr>
            </w:pPr>
            <w:r>
              <w:rPr>
                <w:rFonts w:eastAsia="Arial"/>
                <w:color w:val="181818"/>
              </w:rPr>
              <w:t>R</w:t>
            </w:r>
          </w:p>
        </w:tc>
        <w:tc>
          <w:tcPr>
            <w:tcW w:w="8170" w:type="dxa"/>
            <w:gridSpan w:val="2"/>
          </w:tcPr>
          <w:p w14:paraId="41AC60B3" w14:textId="7F637CFF" w:rsidR="001A6743" w:rsidRDefault="001A6743" w:rsidP="000E1B6B">
            <w:pPr>
              <w:pStyle w:val="MainBody"/>
              <w:numPr>
                <w:ilvl w:val="1"/>
                <w:numId w:val="0"/>
              </w:numPr>
              <w:spacing w:before="0"/>
              <w:jc w:val="left"/>
              <w:rPr>
                <w:rFonts w:eastAsia="Arial"/>
                <w:color w:val="181818"/>
              </w:rPr>
            </w:pPr>
            <w:r>
              <w:rPr>
                <w:rFonts w:eastAsia="Arial"/>
                <w:color w:val="181818"/>
              </w:rPr>
              <w:t xml:space="preserve">There may be some noise and disturbance during any construction period, this would be temporary and would not be a reason to refuse planning permission. Concerns around how construction might impact neighbours should be raised with the applicant and </w:t>
            </w:r>
            <w:r w:rsidR="00C74514">
              <w:rPr>
                <w:rFonts w:eastAsia="Arial"/>
                <w:color w:val="181818"/>
              </w:rPr>
              <w:t>contractors. Issues around highways and parking will be addressed in the appraisal below. The energy and carbon statement was attached to this application in error. There is not a requirement for an application of this nature to submit an energy and carbon statement. This has been rectified. The large trees in neighbouring gardens are a sufficient distance from the proposed development</w:t>
            </w:r>
            <w:r w:rsidR="006319FC">
              <w:rPr>
                <w:rFonts w:eastAsia="Arial"/>
                <w:color w:val="181818"/>
              </w:rPr>
              <w:t xml:space="preserve"> such that the development would not be expected to result in any unacceptable impact to them</w:t>
            </w:r>
            <w:r w:rsidR="00C74514">
              <w:rPr>
                <w:rFonts w:eastAsia="Arial"/>
                <w:color w:val="181818"/>
              </w:rPr>
              <w:t xml:space="preserve">. </w:t>
            </w:r>
          </w:p>
        </w:tc>
      </w:tr>
    </w:tbl>
    <w:p w14:paraId="23EC3E08" w14:textId="77777777" w:rsidR="000E1B6B" w:rsidRPr="000E1B6B" w:rsidRDefault="000E1B6B" w:rsidP="000E1B6B">
      <w:pPr>
        <w:pStyle w:val="MainBody"/>
        <w:numPr>
          <w:ilvl w:val="1"/>
          <w:numId w:val="0"/>
        </w:numPr>
        <w:spacing w:before="0"/>
        <w:jc w:val="left"/>
        <w:rPr>
          <w:rFonts w:eastAsia="Arial"/>
          <w:color w:val="181818"/>
        </w:rPr>
      </w:pPr>
    </w:p>
    <w:p w14:paraId="4461A045" w14:textId="77777777" w:rsidR="000E1B6B" w:rsidRDefault="000E1B6B" w:rsidP="000E1B6B">
      <w:pPr>
        <w:rPr>
          <w:szCs w:val="20"/>
        </w:rPr>
      </w:pPr>
    </w:p>
    <w:p w14:paraId="00ABA11B" w14:textId="77777777" w:rsidR="000E1B6B" w:rsidRDefault="000E1B6B" w:rsidP="000E1B6B">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378ADEA1" w14:textId="77777777" w:rsidR="00FE1B2A" w:rsidRPr="00D34440" w:rsidRDefault="00FE1B2A" w:rsidP="00FE1B2A">
      <w:pPr>
        <w:rPr>
          <w:rFonts w:eastAsia="Arial"/>
        </w:rPr>
      </w:pPr>
      <w:r w:rsidRPr="00D34440">
        <w:rPr>
          <w:rFonts w:eastAsia="Arial"/>
        </w:rPr>
        <w:t>Policy A6</w:t>
      </w:r>
      <w:r w:rsidRPr="00D34440">
        <w:rPr>
          <w:rFonts w:eastAsia="Arial"/>
        </w:rPr>
        <w:tab/>
        <w:t>Highway network</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1101017D" w14:textId="77777777" w:rsidR="00FE1B2A" w:rsidRDefault="00FE1B2A"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540A9C7B" w14:textId="5D7B200B" w:rsidR="000E1B6B" w:rsidRPr="00016367" w:rsidRDefault="00016367" w:rsidP="000E1B6B">
      <w:pPr>
        <w:rPr>
          <w:szCs w:val="20"/>
          <w:u w:val="single"/>
        </w:rPr>
      </w:pPr>
      <w:r w:rsidRPr="00016367">
        <w:rPr>
          <w:szCs w:val="20"/>
          <w:u w:val="single"/>
        </w:rPr>
        <w:t>Impact on the Character of the Area</w:t>
      </w:r>
    </w:p>
    <w:p w14:paraId="741229DF" w14:textId="7413C208" w:rsidR="00D94C87" w:rsidRPr="00B129A4" w:rsidRDefault="00D94C87" w:rsidP="00063507">
      <w:pPr>
        <w:pStyle w:val="ListParagraph"/>
        <w:numPr>
          <w:ilvl w:val="0"/>
          <w:numId w:val="2"/>
        </w:numPr>
        <w:spacing w:after="120"/>
        <w:contextualSpacing w:val="0"/>
        <w:rPr>
          <w:rFonts w:eastAsia="Arial"/>
          <w:color w:val="181818"/>
          <w:kern w:val="0"/>
          <w:szCs w:val="20"/>
          <w14:ligatures w14:val="none"/>
        </w:rPr>
      </w:pPr>
      <w:r w:rsidRPr="00B129A4">
        <w:rPr>
          <w:rFonts w:eastAsia="Arial"/>
          <w:color w:val="181818"/>
          <w:kern w:val="0"/>
          <w:szCs w:val="20"/>
          <w14:ligatures w14:val="none"/>
        </w:rPr>
        <w:t xml:space="preserve">The dwelling sits on a modest plot with a small front garden which includes a driveway accessing the garage. The main private amenity space is to the rear of the property. The proposed works will replace the existing garage at the side of the property. </w:t>
      </w:r>
    </w:p>
    <w:p w14:paraId="431B6077" w14:textId="0F6906D4" w:rsidR="00016367" w:rsidRPr="00B129A4" w:rsidRDefault="00D94C87" w:rsidP="00063507">
      <w:pPr>
        <w:pStyle w:val="ListParagraph"/>
        <w:numPr>
          <w:ilvl w:val="0"/>
          <w:numId w:val="2"/>
        </w:numPr>
        <w:spacing w:after="120"/>
        <w:contextualSpacing w:val="0"/>
        <w:rPr>
          <w:rFonts w:eastAsia="Arial"/>
          <w:color w:val="181818"/>
          <w:kern w:val="0"/>
          <w:szCs w:val="20"/>
          <w14:ligatures w14:val="none"/>
        </w:rPr>
      </w:pPr>
      <w:r w:rsidRPr="00B129A4">
        <w:rPr>
          <w:rFonts w:eastAsia="Arial"/>
          <w:color w:val="181818"/>
          <w:kern w:val="0"/>
          <w:szCs w:val="20"/>
          <w14:ligatures w14:val="none"/>
        </w:rPr>
        <w:t xml:space="preserve">The existing garage is visible from the existing street scene. It is not uncommon for a house in this area to have a detached flat roof garage but </w:t>
      </w:r>
      <w:r w:rsidR="00A313F9">
        <w:rPr>
          <w:rFonts w:eastAsia="Arial"/>
          <w:color w:val="181818"/>
          <w:kern w:val="0"/>
          <w:szCs w:val="20"/>
          <w14:ligatures w14:val="none"/>
        </w:rPr>
        <w:t xml:space="preserve">this </w:t>
      </w:r>
      <w:r w:rsidRPr="00B129A4">
        <w:rPr>
          <w:rFonts w:eastAsia="Arial"/>
          <w:color w:val="181818"/>
          <w:kern w:val="0"/>
          <w:szCs w:val="20"/>
          <w14:ligatures w14:val="none"/>
        </w:rPr>
        <w:t>isn’t established as a characteristic of the properties in the area. De</w:t>
      </w:r>
      <w:r w:rsidR="00841C0E">
        <w:rPr>
          <w:rFonts w:eastAsia="Arial"/>
          <w:color w:val="181818"/>
          <w:kern w:val="0"/>
          <w:szCs w:val="20"/>
          <w14:ligatures w14:val="none"/>
        </w:rPr>
        <w:t xml:space="preserve">velopment would </w:t>
      </w:r>
      <w:r w:rsidR="00265C3E">
        <w:rPr>
          <w:rFonts w:eastAsia="Arial"/>
          <w:color w:val="181818"/>
          <w:kern w:val="0"/>
          <w:szCs w:val="20"/>
          <w14:ligatures w14:val="none"/>
        </w:rPr>
        <w:t>involve</w:t>
      </w:r>
      <w:r w:rsidR="00841C0E">
        <w:rPr>
          <w:rFonts w:eastAsia="Arial"/>
          <w:color w:val="181818"/>
          <w:kern w:val="0"/>
          <w:szCs w:val="20"/>
          <w14:ligatures w14:val="none"/>
        </w:rPr>
        <w:t xml:space="preserve"> de</w:t>
      </w:r>
      <w:r w:rsidRPr="00B129A4">
        <w:rPr>
          <w:rFonts w:eastAsia="Arial"/>
          <w:color w:val="181818"/>
          <w:kern w:val="0"/>
          <w:szCs w:val="20"/>
          <w14:ligatures w14:val="none"/>
        </w:rPr>
        <w:t xml:space="preserve">molition of </w:t>
      </w:r>
      <w:r w:rsidR="00841C0E">
        <w:rPr>
          <w:rFonts w:eastAsia="Arial"/>
          <w:color w:val="181818"/>
          <w:kern w:val="0"/>
          <w:szCs w:val="20"/>
          <w14:ligatures w14:val="none"/>
        </w:rPr>
        <w:t xml:space="preserve">the </w:t>
      </w:r>
      <w:r w:rsidRPr="00B129A4">
        <w:rPr>
          <w:rFonts w:eastAsia="Arial"/>
          <w:color w:val="181818"/>
          <w:kern w:val="0"/>
          <w:szCs w:val="20"/>
          <w14:ligatures w14:val="none"/>
        </w:rPr>
        <w:t xml:space="preserve">garage </w:t>
      </w:r>
      <w:r w:rsidR="00841C0E">
        <w:rPr>
          <w:rFonts w:eastAsia="Arial"/>
          <w:color w:val="181818"/>
          <w:kern w:val="0"/>
          <w:szCs w:val="20"/>
          <w14:ligatures w14:val="none"/>
        </w:rPr>
        <w:t xml:space="preserve">and this </w:t>
      </w:r>
      <w:r w:rsidRPr="00B129A4">
        <w:rPr>
          <w:rFonts w:eastAsia="Arial"/>
          <w:color w:val="181818"/>
          <w:kern w:val="0"/>
          <w:szCs w:val="20"/>
          <w14:ligatures w14:val="none"/>
        </w:rPr>
        <w:t xml:space="preserve">would be replaced with </w:t>
      </w:r>
      <w:r w:rsidR="0093135D" w:rsidRPr="00B129A4">
        <w:rPr>
          <w:rFonts w:eastAsia="Arial"/>
          <w:color w:val="181818"/>
          <w:kern w:val="0"/>
          <w:szCs w:val="20"/>
          <w14:ligatures w14:val="none"/>
        </w:rPr>
        <w:t>the extension of the existing dwelling. This will be of an</w:t>
      </w:r>
      <w:r w:rsidRPr="00B129A4">
        <w:rPr>
          <w:rFonts w:eastAsia="Arial"/>
          <w:color w:val="181818"/>
          <w:kern w:val="0"/>
          <w:szCs w:val="20"/>
          <w14:ligatures w14:val="none"/>
        </w:rPr>
        <w:t xml:space="preserve"> improved </w:t>
      </w:r>
      <w:r w:rsidR="00841C0E">
        <w:rPr>
          <w:rFonts w:eastAsia="Arial"/>
          <w:color w:val="181818"/>
          <w:kern w:val="0"/>
          <w:szCs w:val="20"/>
          <w14:ligatures w14:val="none"/>
        </w:rPr>
        <w:t>visual appearance</w:t>
      </w:r>
      <w:r w:rsidRPr="00B129A4">
        <w:rPr>
          <w:rFonts w:eastAsia="Arial"/>
          <w:color w:val="181818"/>
          <w:kern w:val="0"/>
          <w:szCs w:val="20"/>
          <w14:ligatures w14:val="none"/>
        </w:rPr>
        <w:t xml:space="preserve"> and likely to have a positive impact on the character of the area.  </w:t>
      </w:r>
    </w:p>
    <w:p w14:paraId="1901A47C" w14:textId="04B197E6" w:rsidR="00D94C87" w:rsidRPr="00B129A4" w:rsidRDefault="00D94C87" w:rsidP="00063507">
      <w:pPr>
        <w:pStyle w:val="ListParagraph"/>
        <w:numPr>
          <w:ilvl w:val="0"/>
          <w:numId w:val="2"/>
        </w:numPr>
        <w:spacing w:after="120"/>
        <w:contextualSpacing w:val="0"/>
        <w:rPr>
          <w:rFonts w:eastAsia="Arial"/>
          <w:color w:val="181818"/>
          <w:kern w:val="0"/>
          <w:szCs w:val="20"/>
          <w14:ligatures w14:val="none"/>
        </w:rPr>
      </w:pPr>
      <w:r w:rsidRPr="00B129A4">
        <w:rPr>
          <w:rFonts w:eastAsia="Arial"/>
          <w:color w:val="181818"/>
          <w:kern w:val="0"/>
          <w:szCs w:val="20"/>
          <w14:ligatures w14:val="none"/>
        </w:rPr>
        <w:t xml:space="preserve">The part single storey side extension </w:t>
      </w:r>
      <w:r w:rsidR="0093135D" w:rsidRPr="00B129A4">
        <w:rPr>
          <w:rFonts w:eastAsia="Arial"/>
          <w:color w:val="181818"/>
          <w:kern w:val="0"/>
          <w:szCs w:val="20"/>
          <w14:ligatures w14:val="none"/>
        </w:rPr>
        <w:t>would add storage space to the property, it is to be built along the shared boundary with No. 4 Crossfield</w:t>
      </w:r>
      <w:r w:rsidR="001B4F68">
        <w:rPr>
          <w:rFonts w:eastAsia="Arial"/>
          <w:color w:val="181818"/>
          <w:kern w:val="0"/>
          <w:szCs w:val="20"/>
          <w14:ligatures w14:val="none"/>
        </w:rPr>
        <w:t xml:space="preserve"> Drive</w:t>
      </w:r>
      <w:r w:rsidR="0093135D" w:rsidRPr="00B129A4">
        <w:rPr>
          <w:rFonts w:eastAsia="Arial"/>
          <w:color w:val="181818"/>
          <w:kern w:val="0"/>
          <w:szCs w:val="20"/>
          <w14:ligatures w14:val="none"/>
        </w:rPr>
        <w:t xml:space="preserve">, </w:t>
      </w:r>
      <w:r w:rsidR="001B4F68">
        <w:rPr>
          <w:rFonts w:eastAsia="Arial"/>
          <w:color w:val="181818"/>
          <w:kern w:val="0"/>
          <w:szCs w:val="20"/>
          <w14:ligatures w14:val="none"/>
        </w:rPr>
        <w:t xml:space="preserve">and </w:t>
      </w:r>
      <w:r w:rsidR="0093135D" w:rsidRPr="00B129A4">
        <w:rPr>
          <w:rFonts w:eastAsia="Arial"/>
          <w:color w:val="181818"/>
          <w:kern w:val="0"/>
          <w:szCs w:val="20"/>
          <w14:ligatures w14:val="none"/>
        </w:rPr>
        <w:t xml:space="preserve">although visible from the street scene it will be behind the building line of the existing buildings and not likely to have an impact on the street scene. </w:t>
      </w:r>
    </w:p>
    <w:p w14:paraId="1B3F37BC" w14:textId="207A643B" w:rsidR="00D94C87" w:rsidRPr="00B129A4" w:rsidRDefault="001B4F68" w:rsidP="00063507">
      <w:pPr>
        <w:pStyle w:val="ListParagraph"/>
        <w:numPr>
          <w:ilvl w:val="0"/>
          <w:numId w:val="2"/>
        </w:numPr>
        <w:spacing w:after="120"/>
        <w:contextualSpacing w:val="0"/>
        <w:rPr>
          <w:rFonts w:eastAsia="Arial"/>
          <w:color w:val="181818"/>
          <w:kern w:val="0"/>
          <w:szCs w:val="20"/>
          <w14:ligatures w14:val="none"/>
        </w:rPr>
      </w:pPr>
      <w:r>
        <w:rPr>
          <w:rFonts w:eastAsia="Arial"/>
          <w:color w:val="181818"/>
          <w:kern w:val="0"/>
          <w:szCs w:val="20"/>
          <w14:ligatures w14:val="none"/>
        </w:rPr>
        <w:lastRenderedPageBreak/>
        <w:t>The p</w:t>
      </w:r>
      <w:r w:rsidR="00D94C87" w:rsidRPr="00B129A4">
        <w:rPr>
          <w:rFonts w:eastAsia="Arial"/>
          <w:color w:val="181818"/>
          <w:kern w:val="0"/>
          <w:szCs w:val="20"/>
          <w14:ligatures w14:val="none"/>
        </w:rPr>
        <w:t>art two storey side</w:t>
      </w:r>
      <w:r w:rsidR="00796714" w:rsidRPr="00B129A4">
        <w:rPr>
          <w:rFonts w:eastAsia="Arial"/>
          <w:color w:val="181818"/>
          <w:kern w:val="0"/>
          <w:szCs w:val="20"/>
          <w14:ligatures w14:val="none"/>
        </w:rPr>
        <w:t xml:space="preserve"> </w:t>
      </w:r>
      <w:r>
        <w:rPr>
          <w:rFonts w:eastAsia="Arial"/>
          <w:color w:val="181818"/>
          <w:kern w:val="0"/>
          <w:szCs w:val="20"/>
          <w14:ligatures w14:val="none"/>
        </w:rPr>
        <w:t xml:space="preserve">extension </w:t>
      </w:r>
      <w:r w:rsidR="00796714" w:rsidRPr="00B129A4">
        <w:rPr>
          <w:rFonts w:eastAsia="Arial"/>
          <w:color w:val="181818"/>
          <w:kern w:val="0"/>
          <w:szCs w:val="20"/>
          <w14:ligatures w14:val="none"/>
        </w:rPr>
        <w:t xml:space="preserve">will be highly visible from the street scene. </w:t>
      </w:r>
      <w:r w:rsidR="00B6107D" w:rsidRPr="00B129A4">
        <w:rPr>
          <w:rFonts w:eastAsia="Arial"/>
          <w:color w:val="181818"/>
          <w:kern w:val="0"/>
          <w:szCs w:val="20"/>
          <w14:ligatures w14:val="none"/>
        </w:rPr>
        <w:t xml:space="preserve">It is proportionate in scale and mass. </w:t>
      </w:r>
      <w:r w:rsidR="00796714" w:rsidRPr="00B129A4">
        <w:rPr>
          <w:rFonts w:eastAsia="Arial"/>
          <w:color w:val="181818"/>
          <w:kern w:val="0"/>
          <w:szCs w:val="20"/>
          <w14:ligatures w14:val="none"/>
        </w:rPr>
        <w:t xml:space="preserve">It will extend the principal elevation </w:t>
      </w:r>
      <w:r w:rsidR="00667668">
        <w:rPr>
          <w:rFonts w:eastAsia="Arial"/>
          <w:color w:val="181818"/>
          <w:kern w:val="0"/>
          <w:szCs w:val="20"/>
          <w14:ligatures w14:val="none"/>
        </w:rPr>
        <w:t>approximately 2.7</w:t>
      </w:r>
      <w:r w:rsidR="00796714" w:rsidRPr="00B129A4">
        <w:rPr>
          <w:rFonts w:eastAsia="Arial"/>
          <w:color w:val="181818"/>
          <w:kern w:val="0"/>
          <w:szCs w:val="20"/>
          <w14:ligatures w14:val="none"/>
        </w:rPr>
        <w:t xml:space="preserve">m further than the neighbouring property and </w:t>
      </w:r>
      <w:r w:rsidR="00893D05">
        <w:rPr>
          <w:rFonts w:eastAsia="Arial"/>
          <w:color w:val="181818"/>
          <w:kern w:val="0"/>
          <w:szCs w:val="20"/>
          <w14:ligatures w14:val="none"/>
        </w:rPr>
        <w:t>at its corner will sit forward of</w:t>
      </w:r>
      <w:r w:rsidR="00796714" w:rsidRPr="00B129A4">
        <w:rPr>
          <w:rFonts w:eastAsia="Arial"/>
          <w:color w:val="181818"/>
          <w:kern w:val="0"/>
          <w:szCs w:val="20"/>
          <w14:ligatures w14:val="none"/>
        </w:rPr>
        <w:t xml:space="preserve"> the existing building line</w:t>
      </w:r>
      <w:r w:rsidR="00627BFA">
        <w:rPr>
          <w:rFonts w:eastAsia="Arial"/>
          <w:color w:val="181818"/>
          <w:kern w:val="0"/>
          <w:szCs w:val="20"/>
          <w14:ligatures w14:val="none"/>
        </w:rPr>
        <w:t xml:space="preserve"> (albeit it is noted that the properties on the south side of Crossfield Drive have </w:t>
      </w:r>
      <w:r w:rsidR="004D5799">
        <w:rPr>
          <w:rFonts w:eastAsia="Arial"/>
          <w:color w:val="181818"/>
          <w:kern w:val="0"/>
          <w:szCs w:val="20"/>
          <w14:ligatures w14:val="none"/>
        </w:rPr>
        <w:t xml:space="preserve">a </w:t>
      </w:r>
      <w:r w:rsidR="00627BFA">
        <w:rPr>
          <w:rFonts w:eastAsia="Arial"/>
          <w:color w:val="181818"/>
          <w:kern w:val="0"/>
          <w:szCs w:val="20"/>
          <w14:ligatures w14:val="none"/>
        </w:rPr>
        <w:t xml:space="preserve">staggered </w:t>
      </w:r>
      <w:r w:rsidR="004D5799">
        <w:rPr>
          <w:rFonts w:eastAsia="Arial"/>
          <w:color w:val="181818"/>
          <w:kern w:val="0"/>
          <w:szCs w:val="20"/>
          <w14:ligatures w14:val="none"/>
        </w:rPr>
        <w:t>siting and therefore there is not a consistent and well established building line in this regard)</w:t>
      </w:r>
      <w:r w:rsidR="00796714" w:rsidRPr="00B129A4">
        <w:rPr>
          <w:rFonts w:eastAsia="Arial"/>
          <w:color w:val="181818"/>
          <w:kern w:val="0"/>
          <w:szCs w:val="20"/>
          <w14:ligatures w14:val="none"/>
        </w:rPr>
        <w:t xml:space="preserve">. </w:t>
      </w:r>
    </w:p>
    <w:tbl>
      <w:tblPr>
        <w:tblStyle w:val="TableGrid"/>
        <w:tblW w:w="0" w:type="auto"/>
        <w:tblLook w:val="04A0" w:firstRow="1" w:lastRow="0" w:firstColumn="1" w:lastColumn="0" w:noHBand="0" w:noVBand="1"/>
      </w:tblPr>
      <w:tblGrid>
        <w:gridCol w:w="5056"/>
        <w:gridCol w:w="3960"/>
      </w:tblGrid>
      <w:tr w:rsidR="00796714" w14:paraId="5854305F" w14:textId="77777777" w:rsidTr="00796714">
        <w:tc>
          <w:tcPr>
            <w:tcW w:w="4508" w:type="dxa"/>
          </w:tcPr>
          <w:p w14:paraId="6197DB00" w14:textId="17215A8A" w:rsidR="00796714" w:rsidRPr="00796714" w:rsidRDefault="00796714" w:rsidP="00063507">
            <w:pPr>
              <w:spacing w:after="120"/>
              <w:rPr>
                <w:rFonts w:eastAsia="Arial"/>
                <w:color w:val="181818"/>
                <w:kern w:val="0"/>
                <w:szCs w:val="20"/>
                <w14:ligatures w14:val="none"/>
              </w:rPr>
            </w:pPr>
            <w:r w:rsidRPr="00796714">
              <w:rPr>
                <w:rFonts w:eastAsia="Arial"/>
                <w:noProof/>
                <w:color w:val="181818"/>
                <w:kern w:val="0"/>
                <w:szCs w:val="20"/>
                <w14:ligatures w14:val="none"/>
              </w:rPr>
              <w:drawing>
                <wp:inline distT="0" distB="0" distL="0" distR="0" wp14:anchorId="1A62F684" wp14:editId="478045B0">
                  <wp:extent cx="3073400" cy="1188677"/>
                  <wp:effectExtent l="0" t="0" r="0" b="0"/>
                  <wp:docPr id="18391543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39059" r="7933"/>
                          <a:stretch>
                            <a:fillRect/>
                          </a:stretch>
                        </pic:blipFill>
                        <pic:spPr bwMode="auto">
                          <a:xfrm>
                            <a:off x="0" y="0"/>
                            <a:ext cx="3099613" cy="1198815"/>
                          </a:xfrm>
                          <a:prstGeom prst="rect">
                            <a:avLst/>
                          </a:prstGeom>
                          <a:noFill/>
                          <a:ln>
                            <a:noFill/>
                          </a:ln>
                          <a:extLst>
                            <a:ext uri="{53640926-AAD7-44D8-BBD7-CCE9431645EC}">
                              <a14:shadowObscured xmlns:a14="http://schemas.microsoft.com/office/drawing/2010/main"/>
                            </a:ext>
                          </a:extLst>
                        </pic:spPr>
                      </pic:pic>
                    </a:graphicData>
                  </a:graphic>
                </wp:inline>
              </w:drawing>
            </w:r>
          </w:p>
          <w:p w14:paraId="70AA341A" w14:textId="77777777" w:rsidR="00796714" w:rsidRDefault="00796714" w:rsidP="00063507">
            <w:pPr>
              <w:spacing w:after="120"/>
              <w:rPr>
                <w:rFonts w:eastAsia="Arial"/>
                <w:color w:val="181818"/>
                <w:kern w:val="0"/>
                <w:szCs w:val="20"/>
                <w14:ligatures w14:val="none"/>
              </w:rPr>
            </w:pPr>
          </w:p>
        </w:tc>
        <w:tc>
          <w:tcPr>
            <w:tcW w:w="4508" w:type="dxa"/>
          </w:tcPr>
          <w:p w14:paraId="3276AF08" w14:textId="77777777" w:rsidR="00796714" w:rsidRPr="00796714" w:rsidRDefault="00796714" w:rsidP="00063507">
            <w:pPr>
              <w:spacing w:after="120"/>
              <w:rPr>
                <w:rFonts w:ascii="Times New Roman" w:eastAsia="Times New Roman" w:hAnsi="Times New Roman" w:cs="Times New Roman"/>
                <w:kern w:val="0"/>
                <w:sz w:val="24"/>
                <w:szCs w:val="24"/>
                <w:lang w:eastAsia="en-GB"/>
                <w14:ligatures w14:val="none"/>
              </w:rPr>
            </w:pPr>
            <w:r w:rsidRPr="00796714">
              <w:rPr>
                <w:rFonts w:ascii="Times New Roman" w:eastAsia="Times New Roman" w:hAnsi="Times New Roman" w:cs="Times New Roman"/>
                <w:noProof/>
                <w:kern w:val="0"/>
                <w:sz w:val="24"/>
                <w:szCs w:val="24"/>
                <w:lang w:eastAsia="en-GB"/>
                <w14:ligatures w14:val="none"/>
              </w:rPr>
              <w:drawing>
                <wp:inline distT="0" distB="0" distL="0" distR="0" wp14:anchorId="0E258E84" wp14:editId="3CC315BF">
                  <wp:extent cx="2127250" cy="1375903"/>
                  <wp:effectExtent l="0" t="0" r="635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37571" cy="1382578"/>
                          </a:xfrm>
                          <a:prstGeom prst="rect">
                            <a:avLst/>
                          </a:prstGeom>
                          <a:noFill/>
                          <a:ln>
                            <a:noFill/>
                          </a:ln>
                        </pic:spPr>
                      </pic:pic>
                    </a:graphicData>
                  </a:graphic>
                </wp:inline>
              </w:drawing>
            </w:r>
          </w:p>
          <w:p w14:paraId="4C9DAF20" w14:textId="77777777" w:rsidR="00796714" w:rsidRDefault="00796714" w:rsidP="00063507">
            <w:pPr>
              <w:spacing w:after="120"/>
              <w:rPr>
                <w:rFonts w:eastAsia="Arial"/>
                <w:color w:val="181818"/>
                <w:kern w:val="0"/>
                <w:szCs w:val="20"/>
                <w14:ligatures w14:val="none"/>
              </w:rPr>
            </w:pPr>
          </w:p>
        </w:tc>
      </w:tr>
      <w:tr w:rsidR="00796714" w14:paraId="15D27807" w14:textId="77777777" w:rsidTr="00796714">
        <w:tc>
          <w:tcPr>
            <w:tcW w:w="4508" w:type="dxa"/>
          </w:tcPr>
          <w:p w14:paraId="30D08CDF" w14:textId="17088B45" w:rsidR="00796714" w:rsidRDefault="00796714" w:rsidP="00063507">
            <w:pPr>
              <w:spacing w:after="120"/>
              <w:rPr>
                <w:rFonts w:eastAsia="Arial"/>
                <w:color w:val="181818"/>
                <w:kern w:val="0"/>
                <w:szCs w:val="20"/>
                <w14:ligatures w14:val="none"/>
              </w:rPr>
            </w:pPr>
            <w:r>
              <w:rPr>
                <w:rFonts w:eastAsia="Arial"/>
                <w:color w:val="181818"/>
                <w:kern w:val="0"/>
                <w:szCs w:val="20"/>
                <w14:ligatures w14:val="none"/>
              </w:rPr>
              <w:t>Existing building line</w:t>
            </w:r>
            <w:r w:rsidR="00B6107D">
              <w:rPr>
                <w:rFonts w:eastAsia="Arial"/>
                <w:color w:val="181818"/>
                <w:kern w:val="0"/>
                <w:szCs w:val="20"/>
                <w14:ligatures w14:val="none"/>
              </w:rPr>
              <w:t xml:space="preserve"> extending down Crossfield drive</w:t>
            </w:r>
            <w:r>
              <w:rPr>
                <w:rFonts w:eastAsia="Arial"/>
                <w:color w:val="181818"/>
                <w:kern w:val="0"/>
                <w:szCs w:val="20"/>
                <w14:ligatures w14:val="none"/>
              </w:rPr>
              <w:t xml:space="preserve"> and location of two-storey extension.</w:t>
            </w:r>
          </w:p>
        </w:tc>
        <w:tc>
          <w:tcPr>
            <w:tcW w:w="4508" w:type="dxa"/>
          </w:tcPr>
          <w:p w14:paraId="4BB9111E" w14:textId="512F8B46" w:rsidR="00796714" w:rsidRDefault="00796714" w:rsidP="00063507">
            <w:pPr>
              <w:spacing w:after="120"/>
              <w:rPr>
                <w:rFonts w:eastAsia="Arial"/>
                <w:color w:val="181818"/>
                <w:kern w:val="0"/>
                <w:szCs w:val="20"/>
                <w14:ligatures w14:val="none"/>
              </w:rPr>
            </w:pPr>
            <w:r>
              <w:rPr>
                <w:rFonts w:eastAsia="Arial"/>
                <w:color w:val="181818"/>
                <w:kern w:val="0"/>
                <w:szCs w:val="20"/>
                <w14:ligatures w14:val="none"/>
              </w:rPr>
              <w:t xml:space="preserve">Relationship between the opposite neighbour at No. 1 Crossfield drive and the building line to the end of Crossfield drive. </w:t>
            </w:r>
          </w:p>
        </w:tc>
      </w:tr>
    </w:tbl>
    <w:p w14:paraId="02B28CEF" w14:textId="77777777" w:rsidR="00796714" w:rsidRDefault="00796714" w:rsidP="00063507">
      <w:pPr>
        <w:spacing w:after="120"/>
        <w:rPr>
          <w:rFonts w:eastAsia="Arial"/>
          <w:color w:val="181818"/>
          <w:kern w:val="0"/>
          <w:szCs w:val="20"/>
          <w14:ligatures w14:val="none"/>
        </w:rPr>
      </w:pPr>
    </w:p>
    <w:p w14:paraId="47397CF0" w14:textId="7228F3E1" w:rsidR="00354B0D" w:rsidRPr="00F649E8" w:rsidRDefault="00011A69" w:rsidP="006605F6">
      <w:pPr>
        <w:pStyle w:val="ListParagraph"/>
        <w:numPr>
          <w:ilvl w:val="0"/>
          <w:numId w:val="5"/>
        </w:numPr>
        <w:spacing w:after="120"/>
        <w:contextualSpacing w:val="0"/>
        <w:rPr>
          <w:rFonts w:eastAsia="Arial"/>
          <w:color w:val="181818"/>
          <w:kern w:val="0"/>
          <w:szCs w:val="20"/>
          <w14:ligatures w14:val="none"/>
        </w:rPr>
      </w:pPr>
      <w:r w:rsidRPr="00F649E8">
        <w:rPr>
          <w:rFonts w:eastAsia="Arial"/>
          <w:color w:val="181818"/>
          <w:kern w:val="0"/>
          <w:szCs w:val="20"/>
          <w14:ligatures w14:val="none"/>
        </w:rPr>
        <w:t>The</w:t>
      </w:r>
      <w:r w:rsidR="00354B0D" w:rsidRPr="00C324F2">
        <w:rPr>
          <w:rFonts w:eastAsia="Arial"/>
          <w:color w:val="181818"/>
          <w:kern w:val="0"/>
          <w:szCs w:val="20"/>
          <w14:ligatures w14:val="none"/>
        </w:rPr>
        <w:t xml:space="preserve"> originally submitted design included a</w:t>
      </w:r>
      <w:r w:rsidRPr="00F649E8">
        <w:rPr>
          <w:rFonts w:eastAsia="Arial"/>
          <w:color w:val="181818"/>
          <w:kern w:val="0"/>
          <w:szCs w:val="20"/>
          <w14:ligatures w14:val="none"/>
        </w:rPr>
        <w:t xml:space="preserve"> gable end </w:t>
      </w:r>
      <w:r w:rsidR="00166483">
        <w:rPr>
          <w:rFonts w:eastAsia="Arial"/>
          <w:color w:val="181818"/>
          <w:kern w:val="0"/>
          <w:szCs w:val="20"/>
          <w14:ligatures w14:val="none"/>
        </w:rPr>
        <w:t xml:space="preserve">to the two storey side extension </w:t>
      </w:r>
      <w:r w:rsidR="00354B0D" w:rsidRPr="00C324F2">
        <w:rPr>
          <w:rFonts w:eastAsia="Arial"/>
          <w:color w:val="181818"/>
          <w:kern w:val="0"/>
          <w:szCs w:val="20"/>
          <w14:ligatures w14:val="none"/>
        </w:rPr>
        <w:t>which would have</w:t>
      </w:r>
      <w:r w:rsidRPr="00F649E8">
        <w:rPr>
          <w:rFonts w:eastAsia="Arial"/>
          <w:color w:val="181818"/>
          <w:kern w:val="0"/>
          <w:szCs w:val="20"/>
          <w14:ligatures w14:val="none"/>
        </w:rPr>
        <w:t xml:space="preserve"> exacerbate</w:t>
      </w:r>
      <w:r w:rsidR="00354B0D" w:rsidRPr="00C324F2">
        <w:rPr>
          <w:rFonts w:eastAsia="Arial"/>
          <w:color w:val="181818"/>
          <w:kern w:val="0"/>
          <w:szCs w:val="20"/>
          <w14:ligatures w14:val="none"/>
        </w:rPr>
        <w:t>d</w:t>
      </w:r>
      <w:r w:rsidRPr="00F649E8">
        <w:rPr>
          <w:rFonts w:eastAsia="Arial"/>
          <w:color w:val="181818"/>
          <w:kern w:val="0"/>
          <w:szCs w:val="20"/>
          <w14:ligatures w14:val="none"/>
        </w:rPr>
        <w:t xml:space="preserve"> the </w:t>
      </w:r>
      <w:r w:rsidR="005770BA">
        <w:rPr>
          <w:rFonts w:eastAsia="Arial"/>
          <w:color w:val="181818"/>
          <w:kern w:val="0"/>
          <w:szCs w:val="20"/>
          <w14:ligatures w14:val="none"/>
        </w:rPr>
        <w:t>visual prominence of the extension having regard to the</w:t>
      </w:r>
      <w:r w:rsidRPr="00F649E8">
        <w:rPr>
          <w:rFonts w:eastAsia="Arial"/>
          <w:color w:val="181818"/>
          <w:kern w:val="0"/>
          <w:szCs w:val="20"/>
          <w14:ligatures w14:val="none"/>
        </w:rPr>
        <w:t xml:space="preserve"> building line and rhythm of the street</w:t>
      </w:r>
      <w:r w:rsidR="00354B0D" w:rsidRPr="00C324F2">
        <w:rPr>
          <w:rFonts w:eastAsia="Arial"/>
          <w:color w:val="181818"/>
          <w:kern w:val="0"/>
          <w:szCs w:val="20"/>
          <w14:ligatures w14:val="none"/>
        </w:rPr>
        <w:t xml:space="preserve">. After highlighting these issues with the agent, amended plans were received that </w:t>
      </w:r>
      <w:r w:rsidR="009959D6">
        <w:rPr>
          <w:rFonts w:eastAsia="Arial"/>
          <w:color w:val="181818"/>
          <w:kern w:val="0"/>
          <w:szCs w:val="20"/>
          <w14:ligatures w14:val="none"/>
        </w:rPr>
        <w:t xml:space="preserve">feature a hipped end which is </w:t>
      </w:r>
      <w:r w:rsidR="000863AD">
        <w:rPr>
          <w:rFonts w:eastAsia="Arial"/>
          <w:color w:val="181818"/>
          <w:kern w:val="0"/>
          <w:szCs w:val="20"/>
          <w14:ligatures w14:val="none"/>
        </w:rPr>
        <w:t xml:space="preserve">more subservient and </w:t>
      </w:r>
      <w:r w:rsidR="009959D6">
        <w:rPr>
          <w:rFonts w:eastAsia="Arial"/>
          <w:color w:val="181818"/>
          <w:kern w:val="0"/>
          <w:szCs w:val="20"/>
          <w14:ligatures w14:val="none"/>
        </w:rPr>
        <w:t xml:space="preserve">in keeping with the existing roof form of the host dwelling and its neighbours. </w:t>
      </w:r>
    </w:p>
    <w:tbl>
      <w:tblPr>
        <w:tblStyle w:val="TableGrid"/>
        <w:tblW w:w="0" w:type="auto"/>
        <w:tblInd w:w="720" w:type="dxa"/>
        <w:tblLook w:val="04A0" w:firstRow="1" w:lastRow="0" w:firstColumn="1" w:lastColumn="0" w:noHBand="0" w:noVBand="1"/>
      </w:tblPr>
      <w:tblGrid>
        <w:gridCol w:w="3903"/>
        <w:gridCol w:w="4393"/>
      </w:tblGrid>
      <w:tr w:rsidR="00354B0D" w14:paraId="61821998" w14:textId="77777777" w:rsidTr="00354B0D">
        <w:tc>
          <w:tcPr>
            <w:tcW w:w="4508" w:type="dxa"/>
          </w:tcPr>
          <w:p w14:paraId="1B3739DA" w14:textId="43188AD3" w:rsidR="00354B0D" w:rsidRPr="00C324F2" w:rsidRDefault="001F04E6" w:rsidP="00C324F2">
            <w:pPr>
              <w:pStyle w:val="ListParagraph"/>
              <w:spacing w:after="120"/>
              <w:ind w:left="0"/>
              <w:contextualSpacing w:val="0"/>
              <w:jc w:val="center"/>
              <w:rPr>
                <w:rFonts w:eastAsia="Arial"/>
                <w:i/>
                <w:iCs/>
                <w:color w:val="181818"/>
                <w:kern w:val="0"/>
                <w:sz w:val="18"/>
                <w:szCs w:val="18"/>
                <w14:ligatures w14:val="none"/>
              </w:rPr>
            </w:pPr>
            <w:r w:rsidRPr="00C324F2">
              <w:rPr>
                <w:i/>
                <w:iCs/>
                <w:noProof/>
                <w:sz w:val="18"/>
                <w:szCs w:val="18"/>
              </w:rPr>
              <w:drawing>
                <wp:anchor distT="0" distB="0" distL="114300" distR="114300" simplePos="0" relativeHeight="251661312" behindDoc="0" locked="0" layoutInCell="1" allowOverlap="1" wp14:anchorId="21B223F4" wp14:editId="7A465E7D">
                  <wp:simplePos x="0" y="0"/>
                  <wp:positionH relativeFrom="column">
                    <wp:posOffset>139700</wp:posOffset>
                  </wp:positionH>
                  <wp:positionV relativeFrom="paragraph">
                    <wp:posOffset>59690</wp:posOffset>
                  </wp:positionV>
                  <wp:extent cx="1884680" cy="1606550"/>
                  <wp:effectExtent l="0" t="0" r="1270" b="0"/>
                  <wp:wrapSquare wrapText="bothSides"/>
                  <wp:docPr id="16005629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011031" name=""/>
                          <pic:cNvPicPr/>
                        </pic:nvPicPr>
                        <pic:blipFill>
                          <a:blip r:embed="rId24">
                            <a:extLst>
                              <a:ext uri="{28A0092B-C50C-407E-A947-70E740481C1C}">
                                <a14:useLocalDpi xmlns:a14="http://schemas.microsoft.com/office/drawing/2010/main" val="0"/>
                              </a:ext>
                            </a:extLst>
                          </a:blip>
                          <a:stretch>
                            <a:fillRect/>
                          </a:stretch>
                        </pic:blipFill>
                        <pic:spPr>
                          <a:xfrm>
                            <a:off x="0" y="0"/>
                            <a:ext cx="1884680" cy="1606550"/>
                          </a:xfrm>
                          <a:prstGeom prst="rect">
                            <a:avLst/>
                          </a:prstGeom>
                        </pic:spPr>
                      </pic:pic>
                    </a:graphicData>
                  </a:graphic>
                </wp:anchor>
              </w:drawing>
            </w:r>
            <w:r w:rsidRPr="00C324F2">
              <w:rPr>
                <w:i/>
                <w:iCs/>
                <w:noProof/>
                <w:sz w:val="18"/>
                <w:szCs w:val="18"/>
              </w:rPr>
              <w:drawing>
                <wp:inline distT="0" distB="0" distL="0" distR="0" wp14:anchorId="326D78B1" wp14:editId="5286152B">
                  <wp:extent cx="2438400" cy="1739964"/>
                  <wp:effectExtent l="0" t="0" r="0" b="0"/>
                  <wp:docPr id="17889678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295371" name=""/>
                          <pic:cNvPicPr/>
                        </pic:nvPicPr>
                        <pic:blipFill>
                          <a:blip r:embed="rId25"/>
                          <a:stretch>
                            <a:fillRect/>
                          </a:stretch>
                        </pic:blipFill>
                        <pic:spPr>
                          <a:xfrm>
                            <a:off x="0" y="0"/>
                            <a:ext cx="2449266" cy="1747717"/>
                          </a:xfrm>
                          <a:prstGeom prst="rect">
                            <a:avLst/>
                          </a:prstGeom>
                        </pic:spPr>
                      </pic:pic>
                    </a:graphicData>
                  </a:graphic>
                </wp:inline>
              </w:drawing>
            </w:r>
          </w:p>
        </w:tc>
        <w:tc>
          <w:tcPr>
            <w:tcW w:w="4508" w:type="dxa"/>
          </w:tcPr>
          <w:p w14:paraId="2DD67F2B" w14:textId="77777777" w:rsidR="00354B0D" w:rsidRPr="00C324F2" w:rsidRDefault="001F04E6" w:rsidP="00C324F2">
            <w:pPr>
              <w:pStyle w:val="ListParagraph"/>
              <w:spacing w:after="120"/>
              <w:ind w:left="0"/>
              <w:contextualSpacing w:val="0"/>
              <w:jc w:val="center"/>
              <w:rPr>
                <w:rFonts w:eastAsia="Arial"/>
                <w:i/>
                <w:iCs/>
                <w:color w:val="181818"/>
                <w:kern w:val="0"/>
                <w:sz w:val="18"/>
                <w:szCs w:val="18"/>
                <w14:ligatures w14:val="none"/>
              </w:rPr>
            </w:pPr>
            <w:r w:rsidRPr="00C324F2">
              <w:rPr>
                <w:rFonts w:eastAsia="Arial"/>
                <w:i/>
                <w:iCs/>
                <w:noProof/>
                <w:color w:val="181818"/>
                <w:kern w:val="0"/>
                <w:sz w:val="18"/>
                <w:szCs w:val="18"/>
                <w14:ligatures w14:val="none"/>
              </w:rPr>
              <w:drawing>
                <wp:inline distT="0" distB="0" distL="0" distR="0" wp14:anchorId="4DF46734" wp14:editId="230C98DA">
                  <wp:extent cx="1962150" cy="1707070"/>
                  <wp:effectExtent l="0" t="0" r="0" b="7620"/>
                  <wp:docPr id="2253590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59021" name=""/>
                          <pic:cNvPicPr/>
                        </pic:nvPicPr>
                        <pic:blipFill>
                          <a:blip r:embed="rId26"/>
                          <a:stretch>
                            <a:fillRect/>
                          </a:stretch>
                        </pic:blipFill>
                        <pic:spPr>
                          <a:xfrm>
                            <a:off x="0" y="0"/>
                            <a:ext cx="1965835" cy="1710276"/>
                          </a:xfrm>
                          <a:prstGeom prst="rect">
                            <a:avLst/>
                          </a:prstGeom>
                        </pic:spPr>
                      </pic:pic>
                    </a:graphicData>
                  </a:graphic>
                </wp:inline>
              </w:drawing>
            </w:r>
          </w:p>
          <w:p w14:paraId="30B316E5" w14:textId="772BE1F3" w:rsidR="001F04E6" w:rsidRPr="00C324F2" w:rsidRDefault="001F04E6" w:rsidP="00C324F2">
            <w:pPr>
              <w:jc w:val="center"/>
              <w:rPr>
                <w:i/>
                <w:iCs/>
                <w:sz w:val="18"/>
                <w:szCs w:val="18"/>
              </w:rPr>
            </w:pPr>
            <w:r w:rsidRPr="00C324F2">
              <w:rPr>
                <w:i/>
                <w:iCs/>
                <w:noProof/>
                <w:sz w:val="18"/>
                <w:szCs w:val="18"/>
              </w:rPr>
              <w:drawing>
                <wp:inline distT="0" distB="0" distL="0" distR="0" wp14:anchorId="69882335" wp14:editId="32E55B04">
                  <wp:extent cx="2762250" cy="1719618"/>
                  <wp:effectExtent l="0" t="0" r="0" b="0"/>
                  <wp:docPr id="968652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652418" name=""/>
                          <pic:cNvPicPr/>
                        </pic:nvPicPr>
                        <pic:blipFill>
                          <a:blip r:embed="rId12"/>
                          <a:stretch>
                            <a:fillRect/>
                          </a:stretch>
                        </pic:blipFill>
                        <pic:spPr>
                          <a:xfrm>
                            <a:off x="0" y="0"/>
                            <a:ext cx="2768187" cy="1723314"/>
                          </a:xfrm>
                          <a:prstGeom prst="rect">
                            <a:avLst/>
                          </a:prstGeom>
                        </pic:spPr>
                      </pic:pic>
                    </a:graphicData>
                  </a:graphic>
                </wp:inline>
              </w:drawing>
            </w:r>
          </w:p>
        </w:tc>
      </w:tr>
      <w:tr w:rsidR="00354B0D" w14:paraId="77F5BEFC" w14:textId="77777777" w:rsidTr="00354B0D">
        <w:tc>
          <w:tcPr>
            <w:tcW w:w="4508" w:type="dxa"/>
          </w:tcPr>
          <w:p w14:paraId="571CC438" w14:textId="29F5C47E" w:rsidR="00354B0D" w:rsidRPr="00C324F2" w:rsidRDefault="001F04E6" w:rsidP="00C324F2">
            <w:pPr>
              <w:pStyle w:val="ListParagraph"/>
              <w:spacing w:after="120"/>
              <w:ind w:left="0"/>
              <w:contextualSpacing w:val="0"/>
              <w:jc w:val="center"/>
              <w:rPr>
                <w:rFonts w:eastAsia="Arial"/>
                <w:i/>
                <w:iCs/>
                <w:color w:val="181818"/>
                <w:kern w:val="0"/>
                <w:sz w:val="18"/>
                <w:szCs w:val="18"/>
                <w14:ligatures w14:val="none"/>
              </w:rPr>
            </w:pPr>
            <w:r w:rsidRPr="00C324F2">
              <w:rPr>
                <w:rFonts w:eastAsia="Arial"/>
                <w:i/>
                <w:iCs/>
                <w:color w:val="181818"/>
                <w:kern w:val="0"/>
                <w:sz w:val="18"/>
                <w:szCs w:val="18"/>
                <w14:ligatures w14:val="none"/>
              </w:rPr>
              <w:t>Originally proposed plans</w:t>
            </w:r>
          </w:p>
        </w:tc>
        <w:tc>
          <w:tcPr>
            <w:tcW w:w="4508" w:type="dxa"/>
          </w:tcPr>
          <w:p w14:paraId="05A076AF" w14:textId="6696CDC9" w:rsidR="00354B0D" w:rsidRPr="00C324F2" w:rsidRDefault="001F04E6" w:rsidP="00C324F2">
            <w:pPr>
              <w:pStyle w:val="ListParagraph"/>
              <w:spacing w:after="120"/>
              <w:ind w:left="0"/>
              <w:contextualSpacing w:val="0"/>
              <w:jc w:val="center"/>
              <w:rPr>
                <w:rFonts w:eastAsia="Arial"/>
                <w:i/>
                <w:iCs/>
                <w:color w:val="181818"/>
                <w:kern w:val="0"/>
                <w:sz w:val="18"/>
                <w:szCs w:val="18"/>
                <w14:ligatures w14:val="none"/>
              </w:rPr>
            </w:pPr>
            <w:r w:rsidRPr="00C324F2">
              <w:rPr>
                <w:rFonts w:eastAsia="Arial"/>
                <w:i/>
                <w:iCs/>
                <w:color w:val="181818"/>
                <w:kern w:val="0"/>
                <w:sz w:val="18"/>
                <w:szCs w:val="18"/>
                <w14:ligatures w14:val="none"/>
              </w:rPr>
              <w:t>Amended plans</w:t>
            </w:r>
          </w:p>
        </w:tc>
      </w:tr>
    </w:tbl>
    <w:p w14:paraId="5E283499" w14:textId="77777777" w:rsidR="00354B0D" w:rsidRDefault="00354B0D" w:rsidP="00C324F2">
      <w:pPr>
        <w:pStyle w:val="ListParagraph"/>
        <w:spacing w:after="120"/>
        <w:contextualSpacing w:val="0"/>
        <w:rPr>
          <w:rFonts w:eastAsia="Arial"/>
          <w:color w:val="181818"/>
          <w:kern w:val="0"/>
          <w:szCs w:val="20"/>
          <w14:ligatures w14:val="none"/>
        </w:rPr>
      </w:pPr>
    </w:p>
    <w:p w14:paraId="7392A4A1" w14:textId="434DF748" w:rsidR="00157F5A" w:rsidRDefault="00157F5A" w:rsidP="00063507">
      <w:pPr>
        <w:pStyle w:val="ListParagraph"/>
        <w:numPr>
          <w:ilvl w:val="0"/>
          <w:numId w:val="5"/>
        </w:numPr>
        <w:spacing w:after="120"/>
        <w:contextualSpacing w:val="0"/>
        <w:rPr>
          <w:rFonts w:eastAsia="Arial"/>
          <w:color w:val="181818"/>
          <w:kern w:val="0"/>
          <w:szCs w:val="20"/>
          <w14:ligatures w14:val="none"/>
        </w:rPr>
      </w:pPr>
      <w:r w:rsidRPr="00157F5A">
        <w:rPr>
          <w:rFonts w:eastAsia="Arial"/>
          <w:color w:val="181818"/>
          <w:kern w:val="0"/>
          <w:szCs w:val="20"/>
          <w14:ligatures w14:val="none"/>
        </w:rPr>
        <w:t>Given the position of the application property at the entrance to the cul</w:t>
      </w:r>
      <w:r w:rsidRPr="00157F5A">
        <w:rPr>
          <w:rFonts w:ascii="Cambria Math" w:eastAsia="Arial" w:hAnsi="Cambria Math" w:cs="Cambria Math"/>
          <w:color w:val="181818"/>
          <w:kern w:val="0"/>
          <w:szCs w:val="20"/>
          <w14:ligatures w14:val="none"/>
        </w:rPr>
        <w:t>‑</w:t>
      </w:r>
      <w:r w:rsidRPr="00157F5A">
        <w:rPr>
          <w:rFonts w:eastAsia="Arial"/>
          <w:color w:val="181818"/>
          <w:kern w:val="0"/>
          <w:szCs w:val="20"/>
          <w14:ligatures w14:val="none"/>
        </w:rPr>
        <w:t>de</w:t>
      </w:r>
      <w:r w:rsidRPr="00157F5A">
        <w:rPr>
          <w:rFonts w:ascii="Cambria Math" w:eastAsia="Arial" w:hAnsi="Cambria Math" w:cs="Cambria Math"/>
          <w:color w:val="181818"/>
          <w:kern w:val="0"/>
          <w:szCs w:val="20"/>
          <w14:ligatures w14:val="none"/>
        </w:rPr>
        <w:t>‑</w:t>
      </w:r>
      <w:r w:rsidRPr="00157F5A">
        <w:rPr>
          <w:rFonts w:eastAsia="Arial"/>
          <w:color w:val="181818"/>
          <w:kern w:val="0"/>
          <w:szCs w:val="20"/>
          <w14:ligatures w14:val="none"/>
        </w:rPr>
        <w:t xml:space="preserve">sac, the angled arrangement of the existing building line, the minor </w:t>
      </w:r>
      <w:r>
        <w:rPr>
          <w:rFonts w:eastAsia="Arial"/>
          <w:color w:val="181818"/>
          <w:kern w:val="0"/>
          <w:szCs w:val="20"/>
          <w14:ligatures w14:val="none"/>
        </w:rPr>
        <w:t xml:space="preserve">visual </w:t>
      </w:r>
      <w:r w:rsidRPr="00157F5A">
        <w:rPr>
          <w:rFonts w:eastAsia="Arial"/>
          <w:color w:val="181818"/>
          <w:kern w:val="0"/>
          <w:szCs w:val="20"/>
          <w14:ligatures w14:val="none"/>
        </w:rPr>
        <w:t>disruption caused</w:t>
      </w:r>
      <w:r>
        <w:rPr>
          <w:rFonts w:eastAsia="Arial"/>
          <w:color w:val="181818"/>
          <w:kern w:val="0"/>
          <w:szCs w:val="20"/>
          <w14:ligatures w14:val="none"/>
        </w:rPr>
        <w:t xml:space="preserve"> by the </w:t>
      </w:r>
      <w:r w:rsidR="00F703F6">
        <w:rPr>
          <w:rFonts w:eastAsia="Arial"/>
          <w:color w:val="181818"/>
          <w:kern w:val="0"/>
          <w:szCs w:val="20"/>
          <w14:ligatures w14:val="none"/>
        </w:rPr>
        <w:t xml:space="preserve">projection </w:t>
      </w:r>
      <w:r w:rsidR="00F703F6">
        <w:rPr>
          <w:rFonts w:eastAsia="Arial"/>
          <w:color w:val="181818"/>
          <w:kern w:val="0"/>
          <w:szCs w:val="20"/>
          <w14:ligatures w14:val="none"/>
        </w:rPr>
        <w:lastRenderedPageBreak/>
        <w:t xml:space="preserve">of the </w:t>
      </w:r>
      <w:r>
        <w:rPr>
          <w:rFonts w:eastAsia="Arial"/>
          <w:color w:val="181818"/>
          <w:kern w:val="0"/>
          <w:szCs w:val="20"/>
          <w14:ligatures w14:val="none"/>
        </w:rPr>
        <w:t>extension</w:t>
      </w:r>
      <w:r w:rsidRPr="00157F5A">
        <w:rPr>
          <w:rFonts w:eastAsia="Arial"/>
          <w:color w:val="181818"/>
          <w:kern w:val="0"/>
          <w:szCs w:val="20"/>
          <w14:ligatures w14:val="none"/>
        </w:rPr>
        <w:t xml:space="preserve"> is considered acceptable. The extension will also be constructed using materials that match those of the existing dwelling.</w:t>
      </w:r>
    </w:p>
    <w:p w14:paraId="222EA0C0" w14:textId="27DF58E4" w:rsidR="00FA002E" w:rsidRDefault="00FA002E" w:rsidP="00063507">
      <w:pPr>
        <w:pStyle w:val="ListParagraph"/>
        <w:numPr>
          <w:ilvl w:val="0"/>
          <w:numId w:val="5"/>
        </w:numPr>
        <w:spacing w:after="120"/>
        <w:contextualSpacing w:val="0"/>
        <w:rPr>
          <w:rFonts w:eastAsia="Arial"/>
          <w:color w:val="181818"/>
          <w:kern w:val="0"/>
          <w:szCs w:val="20"/>
          <w14:ligatures w14:val="none"/>
        </w:rPr>
      </w:pPr>
      <w:r w:rsidRPr="00FA002E">
        <w:rPr>
          <w:rFonts w:eastAsia="Arial"/>
          <w:color w:val="181818"/>
          <w:kern w:val="0"/>
          <w:szCs w:val="20"/>
          <w14:ligatures w14:val="none"/>
        </w:rPr>
        <w:t xml:space="preserve">The rear elevation of the proposed side extension would be positioned </w:t>
      </w:r>
      <w:r w:rsidR="00783070">
        <w:rPr>
          <w:rFonts w:eastAsia="Arial"/>
          <w:color w:val="181818"/>
          <w:kern w:val="0"/>
          <w:szCs w:val="20"/>
          <w14:ligatures w14:val="none"/>
        </w:rPr>
        <w:t xml:space="preserve">approximately 0.5m </w:t>
      </w:r>
      <w:r>
        <w:rPr>
          <w:rFonts w:eastAsia="Arial"/>
          <w:color w:val="181818"/>
          <w:kern w:val="0"/>
          <w:szCs w:val="20"/>
          <w14:ligatures w14:val="none"/>
        </w:rPr>
        <w:t>from</w:t>
      </w:r>
      <w:r w:rsidRPr="00FA002E">
        <w:rPr>
          <w:rFonts w:eastAsia="Arial"/>
          <w:color w:val="181818"/>
          <w:kern w:val="0"/>
          <w:szCs w:val="20"/>
          <w14:ligatures w14:val="none"/>
        </w:rPr>
        <w:t xml:space="preserve"> the side boundary</w:t>
      </w:r>
      <w:r>
        <w:rPr>
          <w:rFonts w:eastAsia="Arial"/>
          <w:color w:val="181818"/>
          <w:kern w:val="0"/>
          <w:szCs w:val="20"/>
          <w14:ligatures w14:val="none"/>
        </w:rPr>
        <w:t xml:space="preserve"> shared with No.4</w:t>
      </w:r>
      <w:r w:rsidR="00541F48">
        <w:rPr>
          <w:rFonts w:eastAsia="Arial"/>
          <w:color w:val="181818"/>
          <w:kern w:val="0"/>
          <w:szCs w:val="20"/>
          <w14:ligatures w14:val="none"/>
        </w:rPr>
        <w:t xml:space="preserve"> at its closest point</w:t>
      </w:r>
      <w:r w:rsidRPr="00FA002E">
        <w:rPr>
          <w:rFonts w:eastAsia="Arial"/>
          <w:color w:val="181818"/>
          <w:kern w:val="0"/>
          <w:szCs w:val="20"/>
          <w14:ligatures w14:val="none"/>
        </w:rPr>
        <w:t>; however, there would be a separation of over 2 m between th</w:t>
      </w:r>
      <w:r>
        <w:rPr>
          <w:rFonts w:eastAsia="Arial"/>
          <w:color w:val="181818"/>
          <w:kern w:val="0"/>
          <w:szCs w:val="20"/>
          <w14:ligatures w14:val="none"/>
        </w:rPr>
        <w:t>is</w:t>
      </w:r>
      <w:r w:rsidRPr="00FA002E">
        <w:rPr>
          <w:rFonts w:eastAsia="Arial"/>
          <w:color w:val="181818"/>
          <w:kern w:val="0"/>
          <w:szCs w:val="20"/>
          <w14:ligatures w14:val="none"/>
        </w:rPr>
        <w:t xml:space="preserve"> shared boundary and the front elevation</w:t>
      </w:r>
      <w:r w:rsidR="00541F48">
        <w:rPr>
          <w:rFonts w:eastAsia="Arial"/>
          <w:color w:val="181818"/>
          <w:kern w:val="0"/>
          <w:szCs w:val="20"/>
          <w14:ligatures w14:val="none"/>
        </w:rPr>
        <w:t xml:space="preserve"> of the </w:t>
      </w:r>
      <w:r w:rsidR="00DC706A">
        <w:rPr>
          <w:rFonts w:eastAsia="Arial"/>
          <w:color w:val="181818"/>
          <w:kern w:val="0"/>
          <w:szCs w:val="20"/>
          <w14:ligatures w14:val="none"/>
        </w:rPr>
        <w:t xml:space="preserve">two storey side </w:t>
      </w:r>
      <w:r w:rsidR="00541F48">
        <w:rPr>
          <w:rFonts w:eastAsia="Arial"/>
          <w:color w:val="181818"/>
          <w:kern w:val="0"/>
          <w:szCs w:val="20"/>
          <w14:ligatures w14:val="none"/>
        </w:rPr>
        <w:t>extension</w:t>
      </w:r>
      <w:r>
        <w:rPr>
          <w:rFonts w:eastAsia="Arial"/>
          <w:color w:val="181818"/>
          <w:kern w:val="0"/>
          <w:szCs w:val="20"/>
          <w14:ligatures w14:val="none"/>
        </w:rPr>
        <w:t xml:space="preserve"> and No.4</w:t>
      </w:r>
      <w:r w:rsidRPr="00FA002E">
        <w:rPr>
          <w:rFonts w:eastAsia="Arial"/>
          <w:color w:val="181818"/>
          <w:kern w:val="0"/>
          <w:szCs w:val="20"/>
          <w14:ligatures w14:val="none"/>
        </w:rPr>
        <w:t xml:space="preserve"> is </w:t>
      </w:r>
      <w:r w:rsidR="00863EF3">
        <w:rPr>
          <w:rFonts w:eastAsia="Arial"/>
          <w:color w:val="181818"/>
          <w:kern w:val="0"/>
          <w:szCs w:val="20"/>
          <w14:ligatures w14:val="none"/>
        </w:rPr>
        <w:t>set at an offset angle to the host dwelling</w:t>
      </w:r>
      <w:r>
        <w:rPr>
          <w:rFonts w:eastAsia="Arial"/>
          <w:color w:val="181818"/>
          <w:kern w:val="0"/>
          <w:szCs w:val="20"/>
          <w14:ligatures w14:val="none"/>
        </w:rPr>
        <w:t xml:space="preserve">.  Given these factors, the proposal is </w:t>
      </w:r>
      <w:r w:rsidR="00DC706A">
        <w:rPr>
          <w:rFonts w:eastAsia="Arial"/>
          <w:color w:val="181818"/>
          <w:kern w:val="0"/>
          <w:szCs w:val="20"/>
          <w14:ligatures w14:val="none"/>
        </w:rPr>
        <w:t xml:space="preserve">not considered </w:t>
      </w:r>
      <w:r w:rsidR="00863EF3">
        <w:rPr>
          <w:rFonts w:eastAsia="Arial"/>
          <w:color w:val="181818"/>
          <w:kern w:val="0"/>
          <w:szCs w:val="20"/>
          <w14:ligatures w14:val="none"/>
        </w:rPr>
        <w:t>to result</w:t>
      </w:r>
      <w:r w:rsidR="0036163C">
        <w:rPr>
          <w:rFonts w:eastAsia="Arial"/>
          <w:color w:val="181818"/>
          <w:kern w:val="0"/>
          <w:szCs w:val="20"/>
          <w14:ligatures w14:val="none"/>
        </w:rPr>
        <w:t xml:space="preserve"> in</w:t>
      </w:r>
      <w:r w:rsidR="00863EF3">
        <w:rPr>
          <w:rFonts w:eastAsia="Arial"/>
          <w:color w:val="181818"/>
          <w:kern w:val="0"/>
          <w:szCs w:val="20"/>
          <w14:ligatures w14:val="none"/>
        </w:rPr>
        <w:t xml:space="preserve"> </w:t>
      </w:r>
      <w:r>
        <w:rPr>
          <w:rFonts w:eastAsia="Arial"/>
          <w:color w:val="181818"/>
          <w:kern w:val="0"/>
          <w:szCs w:val="20"/>
          <w14:ligatures w14:val="none"/>
        </w:rPr>
        <w:t xml:space="preserve"> a </w:t>
      </w:r>
      <w:r w:rsidR="0036163C">
        <w:rPr>
          <w:rFonts w:eastAsia="Arial"/>
          <w:color w:val="181818"/>
          <w:kern w:val="0"/>
          <w:szCs w:val="20"/>
          <w14:ligatures w14:val="none"/>
        </w:rPr>
        <w:t xml:space="preserve">potential </w:t>
      </w:r>
      <w:r w:rsidRPr="00FA002E">
        <w:rPr>
          <w:rFonts w:eastAsia="Arial"/>
          <w:color w:val="181818"/>
          <w:kern w:val="0"/>
          <w:szCs w:val="20"/>
          <w14:ligatures w14:val="none"/>
        </w:rPr>
        <w:t>terracing effect and ensures compliance with HE8.</w:t>
      </w:r>
    </w:p>
    <w:p w14:paraId="7D0659FE" w14:textId="02982777" w:rsidR="005628B4" w:rsidRPr="00B129A4" w:rsidRDefault="005628B4" w:rsidP="00063507">
      <w:pPr>
        <w:pStyle w:val="ListParagraph"/>
        <w:numPr>
          <w:ilvl w:val="0"/>
          <w:numId w:val="5"/>
        </w:numPr>
        <w:spacing w:after="120"/>
        <w:contextualSpacing w:val="0"/>
        <w:rPr>
          <w:rFonts w:eastAsia="Arial"/>
          <w:color w:val="181818"/>
          <w:kern w:val="0"/>
          <w:szCs w:val="20"/>
          <w14:ligatures w14:val="none"/>
        </w:rPr>
      </w:pPr>
      <w:r w:rsidRPr="00B129A4">
        <w:rPr>
          <w:rFonts w:eastAsia="Arial"/>
          <w:color w:val="181818"/>
          <w:kern w:val="0"/>
          <w:szCs w:val="20"/>
          <w14:ligatures w14:val="none"/>
        </w:rPr>
        <w:t xml:space="preserve">The proposed works will still allow off street parking for one car. </w:t>
      </w:r>
    </w:p>
    <w:p w14:paraId="17D3BC03" w14:textId="66D2A33E" w:rsidR="008D37D8" w:rsidRPr="00E97449" w:rsidRDefault="008D37D8" w:rsidP="00E97449">
      <w:pPr>
        <w:pStyle w:val="ListParagraph"/>
        <w:numPr>
          <w:ilvl w:val="0"/>
          <w:numId w:val="5"/>
        </w:numPr>
        <w:spacing w:after="120"/>
        <w:contextualSpacing w:val="0"/>
        <w:rPr>
          <w:rFonts w:eastAsia="Arial"/>
          <w:color w:val="181818"/>
          <w:kern w:val="0"/>
          <w:szCs w:val="20"/>
          <w14:ligatures w14:val="none"/>
        </w:rPr>
      </w:pPr>
      <w:r w:rsidRPr="00E97449">
        <w:rPr>
          <w:rFonts w:eastAsia="Arial"/>
          <w:color w:val="181818"/>
          <w:kern w:val="0"/>
          <w:szCs w:val="20"/>
          <w14:ligatures w14:val="none"/>
        </w:rPr>
        <w:t>Given the context of the surrounding area the development does not therefore cause any unacceptable harm to the character of the area, in accordance with Policies D1, D2 and D8 of the SLP:DMP</w:t>
      </w:r>
      <w:r w:rsidR="00011A69" w:rsidRPr="00E97449">
        <w:rPr>
          <w:rFonts w:eastAsia="Arial"/>
          <w:color w:val="181818"/>
          <w:kern w:val="0"/>
          <w:szCs w:val="20"/>
          <w14:ligatures w14:val="none"/>
        </w:rPr>
        <w:t>, the House Extensions SPD</w:t>
      </w:r>
      <w:r w:rsidRPr="00E97449">
        <w:rPr>
          <w:rFonts w:eastAsia="Arial"/>
          <w:color w:val="181818"/>
          <w:kern w:val="0"/>
          <w:szCs w:val="20"/>
          <w14:ligatures w14:val="none"/>
        </w:rPr>
        <w:t xml:space="preserve"> and NPPF.  </w:t>
      </w:r>
    </w:p>
    <w:p w14:paraId="09F339E3" w14:textId="77777777" w:rsidR="000F29CD" w:rsidRDefault="000F29CD" w:rsidP="000E1B6B">
      <w:pPr>
        <w:rPr>
          <w:rFonts w:eastAsia="Arial"/>
          <w:color w:val="181818"/>
          <w:kern w:val="0"/>
          <w:szCs w:val="20"/>
          <w14:ligatures w14:val="none"/>
        </w:rPr>
      </w:pPr>
    </w:p>
    <w:p w14:paraId="108102BB" w14:textId="77777777" w:rsidR="00506DAA" w:rsidRDefault="00506DAA" w:rsidP="000E1B6B">
      <w:pPr>
        <w:rPr>
          <w:rFonts w:eastAsia="Arial"/>
          <w:color w:val="181818"/>
          <w:kern w:val="0"/>
          <w:szCs w:val="20"/>
          <w14:ligatures w14:val="none"/>
        </w:rPr>
      </w:pPr>
    </w:p>
    <w:p w14:paraId="523DACC6" w14:textId="1C3F9C47" w:rsidR="000F29CD" w:rsidRPr="000F29CD" w:rsidRDefault="000F29CD" w:rsidP="000E1B6B">
      <w:pPr>
        <w:rPr>
          <w:rFonts w:eastAsia="Arial"/>
          <w:color w:val="181818"/>
          <w:kern w:val="0"/>
          <w:szCs w:val="20"/>
          <w:u w:val="single"/>
          <w14:ligatures w14:val="none"/>
        </w:rPr>
      </w:pPr>
      <w:r w:rsidRPr="000F29CD">
        <w:rPr>
          <w:szCs w:val="20"/>
          <w:u w:val="single"/>
        </w:rPr>
        <w:t>Impact</w:t>
      </w:r>
      <w:r w:rsidRPr="000F29CD">
        <w:rPr>
          <w:rFonts w:eastAsia="Arial"/>
          <w:color w:val="181818"/>
          <w:kern w:val="0"/>
          <w:szCs w:val="20"/>
          <w:u w:val="single"/>
          <w14:ligatures w14:val="none"/>
        </w:rPr>
        <w:t xml:space="preserve"> on the Amenity of Neighbours</w:t>
      </w:r>
    </w:p>
    <w:p w14:paraId="3F0A1223" w14:textId="40471241" w:rsidR="000F29CD" w:rsidRPr="00B129A4" w:rsidRDefault="0036163C" w:rsidP="00063507">
      <w:pPr>
        <w:pStyle w:val="ListParagraph"/>
        <w:numPr>
          <w:ilvl w:val="0"/>
          <w:numId w:val="2"/>
        </w:numPr>
        <w:spacing w:after="120"/>
        <w:ind w:left="714" w:hanging="357"/>
        <w:contextualSpacing w:val="0"/>
        <w:rPr>
          <w:rFonts w:eastAsia="Arial"/>
          <w:color w:val="181818"/>
          <w:kern w:val="0"/>
          <w:szCs w:val="20"/>
          <w14:ligatures w14:val="none"/>
        </w:rPr>
      </w:pPr>
      <w:r>
        <w:rPr>
          <w:rFonts w:eastAsia="Arial"/>
          <w:color w:val="181818"/>
          <w:kern w:val="0"/>
          <w:szCs w:val="20"/>
          <w14:ligatures w14:val="none"/>
        </w:rPr>
        <w:t>The a</w:t>
      </w:r>
      <w:r w:rsidR="008D37D8" w:rsidRPr="00B129A4">
        <w:rPr>
          <w:rFonts w:eastAsia="Arial"/>
          <w:color w:val="181818"/>
          <w:kern w:val="0"/>
          <w:szCs w:val="20"/>
          <w14:ligatures w14:val="none"/>
        </w:rPr>
        <w:t>djoining neighbour to the west, No. 2</w:t>
      </w:r>
      <w:r w:rsidR="003612F1" w:rsidRPr="00B129A4">
        <w:rPr>
          <w:rFonts w:eastAsia="Arial"/>
          <w:color w:val="181818"/>
          <w:kern w:val="0"/>
          <w:szCs w:val="20"/>
          <w14:ligatures w14:val="none"/>
        </w:rPr>
        <w:t xml:space="preserve"> Normanby </w:t>
      </w:r>
      <w:r>
        <w:rPr>
          <w:rFonts w:eastAsia="Arial"/>
          <w:color w:val="181818"/>
          <w:kern w:val="0"/>
          <w:szCs w:val="20"/>
          <w14:ligatures w14:val="none"/>
        </w:rPr>
        <w:t>S</w:t>
      </w:r>
      <w:r w:rsidR="003612F1" w:rsidRPr="00B129A4">
        <w:rPr>
          <w:rFonts w:eastAsia="Arial"/>
          <w:color w:val="181818"/>
          <w:kern w:val="0"/>
          <w:szCs w:val="20"/>
          <w14:ligatures w14:val="none"/>
        </w:rPr>
        <w:t>treet will not be affected by the proposed development</w:t>
      </w:r>
      <w:r w:rsidR="00063507">
        <w:rPr>
          <w:rFonts w:eastAsia="Arial"/>
          <w:color w:val="181818"/>
          <w:kern w:val="0"/>
          <w:szCs w:val="20"/>
          <w14:ligatures w14:val="none"/>
        </w:rPr>
        <w:t xml:space="preserve"> </w:t>
      </w:r>
      <w:r>
        <w:rPr>
          <w:rFonts w:eastAsia="Arial"/>
          <w:color w:val="181818"/>
          <w:kern w:val="0"/>
          <w:szCs w:val="20"/>
          <w14:ligatures w14:val="none"/>
        </w:rPr>
        <w:t>which will be sited</w:t>
      </w:r>
      <w:r w:rsidR="00063507">
        <w:rPr>
          <w:rFonts w:eastAsia="Arial"/>
          <w:color w:val="181818"/>
          <w:kern w:val="0"/>
          <w:szCs w:val="20"/>
          <w14:ligatures w14:val="none"/>
        </w:rPr>
        <w:t xml:space="preserve"> on the east side of the application property. </w:t>
      </w:r>
    </w:p>
    <w:p w14:paraId="0BB0BD58" w14:textId="19115642" w:rsidR="00DE66E8" w:rsidRDefault="00497EB7" w:rsidP="004F4CED">
      <w:pPr>
        <w:pStyle w:val="ListParagraph"/>
        <w:numPr>
          <w:ilvl w:val="0"/>
          <w:numId w:val="2"/>
        </w:numPr>
        <w:spacing w:after="120"/>
        <w:ind w:left="714" w:hanging="357"/>
        <w:contextualSpacing w:val="0"/>
        <w:rPr>
          <w:rFonts w:eastAsia="Arial"/>
          <w:color w:val="181818"/>
          <w:kern w:val="0"/>
          <w:szCs w:val="20"/>
          <w14:ligatures w14:val="none"/>
        </w:rPr>
      </w:pPr>
      <w:r>
        <w:rPr>
          <w:rFonts w:eastAsia="Arial"/>
          <w:color w:val="181818"/>
          <w:kern w:val="0"/>
          <w:szCs w:val="20"/>
          <w14:ligatures w14:val="none"/>
        </w:rPr>
        <w:t>The a</w:t>
      </w:r>
      <w:r w:rsidR="008D37D8" w:rsidRPr="00B129A4">
        <w:rPr>
          <w:rFonts w:eastAsia="Arial"/>
          <w:color w:val="181818"/>
          <w:kern w:val="0"/>
          <w:szCs w:val="20"/>
          <w14:ligatures w14:val="none"/>
        </w:rPr>
        <w:t xml:space="preserve">djacent neighbour to the </w:t>
      </w:r>
      <w:r>
        <w:rPr>
          <w:rFonts w:eastAsia="Arial"/>
          <w:color w:val="181818"/>
          <w:kern w:val="0"/>
          <w:szCs w:val="20"/>
          <w14:ligatures w14:val="none"/>
        </w:rPr>
        <w:t>e</w:t>
      </w:r>
      <w:r w:rsidR="008D37D8" w:rsidRPr="00B129A4">
        <w:rPr>
          <w:rFonts w:eastAsia="Arial"/>
          <w:color w:val="181818"/>
          <w:kern w:val="0"/>
          <w:szCs w:val="20"/>
          <w14:ligatures w14:val="none"/>
        </w:rPr>
        <w:t xml:space="preserve">ast </w:t>
      </w:r>
      <w:r w:rsidR="00506DAA">
        <w:rPr>
          <w:rFonts w:eastAsia="Arial"/>
          <w:color w:val="181818"/>
          <w:kern w:val="0"/>
          <w:szCs w:val="20"/>
          <w14:ligatures w14:val="none"/>
        </w:rPr>
        <w:t>(</w:t>
      </w:r>
      <w:r w:rsidR="008D37D8" w:rsidRPr="00B129A4">
        <w:rPr>
          <w:rFonts w:eastAsia="Arial"/>
          <w:color w:val="181818"/>
          <w:kern w:val="0"/>
          <w:szCs w:val="20"/>
          <w14:ligatures w14:val="none"/>
        </w:rPr>
        <w:t>No. 4</w:t>
      </w:r>
      <w:r w:rsidR="00506DAA">
        <w:rPr>
          <w:rFonts w:eastAsia="Arial"/>
          <w:color w:val="181818"/>
          <w:kern w:val="0"/>
          <w:szCs w:val="20"/>
          <w14:ligatures w14:val="none"/>
        </w:rPr>
        <w:t>)</w:t>
      </w:r>
      <w:r w:rsidR="003612F1" w:rsidRPr="00B129A4">
        <w:rPr>
          <w:rFonts w:eastAsia="Arial"/>
          <w:color w:val="181818"/>
          <w:kern w:val="0"/>
          <w:szCs w:val="20"/>
          <w14:ligatures w14:val="none"/>
        </w:rPr>
        <w:t xml:space="preserve"> will have the single storey side element of the extension </w:t>
      </w:r>
      <w:r w:rsidR="004F4CED">
        <w:rPr>
          <w:rFonts w:eastAsia="Arial"/>
          <w:color w:val="181818"/>
          <w:kern w:val="0"/>
          <w:szCs w:val="20"/>
          <w14:ligatures w14:val="none"/>
        </w:rPr>
        <w:t xml:space="preserve">being </w:t>
      </w:r>
      <w:r w:rsidR="003612F1" w:rsidRPr="00B129A4">
        <w:rPr>
          <w:rFonts w:eastAsia="Arial"/>
          <w:color w:val="181818"/>
          <w:kern w:val="0"/>
          <w:szCs w:val="20"/>
          <w14:ligatures w14:val="none"/>
        </w:rPr>
        <w:t xml:space="preserve">built </w:t>
      </w:r>
      <w:r w:rsidR="004F4CED">
        <w:rPr>
          <w:rFonts w:eastAsia="Arial"/>
          <w:color w:val="181818"/>
          <w:kern w:val="0"/>
          <w:szCs w:val="20"/>
          <w14:ligatures w14:val="none"/>
        </w:rPr>
        <w:t xml:space="preserve">in close proximity to the </w:t>
      </w:r>
      <w:r w:rsidR="003612F1" w:rsidRPr="00B129A4">
        <w:rPr>
          <w:rFonts w:eastAsia="Arial"/>
          <w:color w:val="181818"/>
          <w:kern w:val="0"/>
          <w:szCs w:val="20"/>
          <w14:ligatures w14:val="none"/>
        </w:rPr>
        <w:t xml:space="preserve">shared boundary. This will replace the existing detached garage. It will be similar in size but taller due to the pitched roof. It is built next to a blank gable end, behind the principal elevation and </w:t>
      </w:r>
      <w:r w:rsidR="004A23DA">
        <w:rPr>
          <w:rFonts w:eastAsia="Arial"/>
          <w:color w:val="181818"/>
          <w:kern w:val="0"/>
          <w:szCs w:val="20"/>
          <w14:ligatures w14:val="none"/>
        </w:rPr>
        <w:t xml:space="preserve">so </w:t>
      </w:r>
      <w:r w:rsidR="003612F1" w:rsidRPr="00B129A4">
        <w:rPr>
          <w:rFonts w:eastAsia="Arial"/>
          <w:color w:val="181818"/>
          <w:kern w:val="0"/>
          <w:szCs w:val="20"/>
          <w14:ligatures w14:val="none"/>
        </w:rPr>
        <w:t xml:space="preserve">will not have a noticeable negative </w:t>
      </w:r>
      <w:r w:rsidR="00B129A4" w:rsidRPr="00B129A4">
        <w:rPr>
          <w:rFonts w:eastAsia="Arial"/>
          <w:color w:val="181818"/>
          <w:kern w:val="0"/>
          <w:szCs w:val="20"/>
          <w14:ligatures w14:val="none"/>
        </w:rPr>
        <w:t>effect</w:t>
      </w:r>
      <w:r w:rsidR="003612F1" w:rsidRPr="00B129A4">
        <w:rPr>
          <w:rFonts w:eastAsia="Arial"/>
          <w:color w:val="181818"/>
          <w:kern w:val="0"/>
          <w:szCs w:val="20"/>
          <w14:ligatures w14:val="none"/>
        </w:rPr>
        <w:t xml:space="preserve"> on </w:t>
      </w:r>
      <w:r w:rsidR="004F4CED">
        <w:rPr>
          <w:rFonts w:eastAsia="Arial"/>
          <w:color w:val="181818"/>
          <w:kern w:val="0"/>
          <w:szCs w:val="20"/>
          <w14:ligatures w14:val="none"/>
        </w:rPr>
        <w:t xml:space="preserve">any windows.  </w:t>
      </w:r>
      <w:r w:rsidR="003612F1" w:rsidRPr="00B129A4">
        <w:rPr>
          <w:rFonts w:eastAsia="Arial"/>
          <w:color w:val="181818"/>
          <w:kern w:val="0"/>
          <w:szCs w:val="20"/>
          <w14:ligatures w14:val="none"/>
        </w:rPr>
        <w:t xml:space="preserve">The </w:t>
      </w:r>
      <w:r w:rsidR="00B129A4" w:rsidRPr="00B129A4">
        <w:rPr>
          <w:rFonts w:eastAsia="Arial"/>
          <w:color w:val="181818"/>
          <w:kern w:val="0"/>
          <w:szCs w:val="20"/>
          <w14:ligatures w14:val="none"/>
        </w:rPr>
        <w:t>two-storey</w:t>
      </w:r>
      <w:r w:rsidR="003612F1" w:rsidRPr="00B129A4">
        <w:rPr>
          <w:rFonts w:eastAsia="Arial"/>
          <w:color w:val="181818"/>
          <w:kern w:val="0"/>
          <w:szCs w:val="20"/>
          <w14:ligatures w14:val="none"/>
        </w:rPr>
        <w:t xml:space="preserve"> side element w</w:t>
      </w:r>
      <w:r w:rsidR="004F4CED">
        <w:rPr>
          <w:rFonts w:eastAsia="Arial"/>
          <w:color w:val="181818"/>
          <w:kern w:val="0"/>
          <w:szCs w:val="20"/>
          <w14:ligatures w14:val="none"/>
        </w:rPr>
        <w:t>ould</w:t>
      </w:r>
      <w:r w:rsidR="004A23DA">
        <w:rPr>
          <w:rFonts w:eastAsia="Arial"/>
          <w:color w:val="181818"/>
          <w:kern w:val="0"/>
          <w:szCs w:val="20"/>
          <w14:ligatures w14:val="none"/>
        </w:rPr>
        <w:t xml:space="preserve"> also</w:t>
      </w:r>
      <w:r w:rsidR="004F4CED">
        <w:rPr>
          <w:rFonts w:eastAsia="Arial"/>
          <w:color w:val="181818"/>
          <w:kern w:val="0"/>
          <w:szCs w:val="20"/>
          <w14:ligatures w14:val="none"/>
        </w:rPr>
        <w:t xml:space="preserve"> be adjacent to</w:t>
      </w:r>
      <w:r w:rsidR="003612F1" w:rsidRPr="00B129A4">
        <w:rPr>
          <w:rFonts w:eastAsia="Arial"/>
          <w:color w:val="181818"/>
          <w:kern w:val="0"/>
          <w:szCs w:val="20"/>
          <w14:ligatures w14:val="none"/>
        </w:rPr>
        <w:t xml:space="preserve"> this neighbour and protrude </w:t>
      </w:r>
      <w:r w:rsidR="00856D15">
        <w:rPr>
          <w:rFonts w:eastAsia="Arial"/>
          <w:color w:val="181818"/>
          <w:kern w:val="0"/>
          <w:szCs w:val="20"/>
          <w14:ligatures w14:val="none"/>
        </w:rPr>
        <w:t xml:space="preserve">approximately 2.7m </w:t>
      </w:r>
      <w:r w:rsidR="003612F1" w:rsidRPr="00B129A4">
        <w:rPr>
          <w:rFonts w:eastAsia="Arial"/>
          <w:color w:val="181818"/>
          <w:kern w:val="0"/>
          <w:szCs w:val="20"/>
          <w14:ligatures w14:val="none"/>
        </w:rPr>
        <w:t xml:space="preserve">beyond their principal elevation with a separation distance of </w:t>
      </w:r>
      <w:r w:rsidR="00B17DDD">
        <w:rPr>
          <w:rFonts w:eastAsia="Arial"/>
          <w:color w:val="181818"/>
          <w:kern w:val="0"/>
          <w:szCs w:val="20"/>
          <w14:ligatures w14:val="none"/>
        </w:rPr>
        <w:t>2.9</w:t>
      </w:r>
      <w:r w:rsidR="00B17DDD" w:rsidRPr="00B129A4">
        <w:rPr>
          <w:rFonts w:eastAsia="Arial"/>
          <w:color w:val="181818"/>
          <w:kern w:val="0"/>
          <w:szCs w:val="20"/>
          <w14:ligatures w14:val="none"/>
        </w:rPr>
        <w:t>m</w:t>
      </w:r>
      <w:r w:rsidR="003612F1" w:rsidRPr="00B129A4">
        <w:rPr>
          <w:rFonts w:eastAsia="Arial"/>
          <w:color w:val="181818"/>
          <w:kern w:val="0"/>
          <w:szCs w:val="20"/>
          <w14:ligatures w14:val="none"/>
        </w:rPr>
        <w:t xml:space="preserve">. </w:t>
      </w:r>
      <w:r w:rsidR="004F4CED">
        <w:rPr>
          <w:rFonts w:eastAsia="Arial"/>
          <w:color w:val="181818"/>
          <w:kern w:val="0"/>
          <w:szCs w:val="20"/>
          <w14:ligatures w14:val="none"/>
        </w:rPr>
        <w:t xml:space="preserve"> The host property is angled away from the neighbour and the extension would follow that line.  Considering these factors, the proposal would not </w:t>
      </w:r>
      <w:r w:rsidR="004C154B">
        <w:rPr>
          <w:rFonts w:eastAsia="Arial"/>
          <w:color w:val="181818"/>
          <w:kern w:val="0"/>
          <w:szCs w:val="20"/>
          <w14:ligatures w14:val="none"/>
        </w:rPr>
        <w:t>result in any overbearing impact on</w:t>
      </w:r>
      <w:r w:rsidR="004F4CED">
        <w:rPr>
          <w:rFonts w:eastAsia="Arial"/>
          <w:color w:val="181818"/>
          <w:kern w:val="0"/>
          <w:szCs w:val="20"/>
          <w14:ligatures w14:val="none"/>
        </w:rPr>
        <w:t xml:space="preserve"> any of the windows within No.4’s front elevation.  </w:t>
      </w:r>
    </w:p>
    <w:p w14:paraId="5A1B4D46" w14:textId="31CA7D95" w:rsidR="00DE66E8" w:rsidRDefault="00DE66E8" w:rsidP="001F04E6">
      <w:pPr>
        <w:pStyle w:val="ListParagraph"/>
        <w:numPr>
          <w:ilvl w:val="0"/>
          <w:numId w:val="2"/>
        </w:numPr>
        <w:spacing w:after="120"/>
        <w:ind w:left="714" w:hanging="357"/>
        <w:contextualSpacing w:val="0"/>
        <w:rPr>
          <w:rFonts w:eastAsia="Arial"/>
          <w:color w:val="181818"/>
          <w:kern w:val="0"/>
          <w:szCs w:val="20"/>
          <w14:ligatures w14:val="none"/>
        </w:rPr>
      </w:pPr>
      <w:r w:rsidRPr="00DE66E8">
        <w:rPr>
          <w:rFonts w:eastAsia="Arial"/>
          <w:color w:val="181818"/>
          <w:kern w:val="0"/>
          <w:szCs w:val="20"/>
          <w14:ligatures w14:val="none"/>
        </w:rPr>
        <w:t>The proposal includes two habitable</w:t>
      </w:r>
      <w:r>
        <w:rPr>
          <w:rFonts w:ascii="Cambria Math" w:eastAsia="Arial" w:hAnsi="Cambria Math" w:cs="Cambria Math"/>
          <w:color w:val="181818"/>
          <w:kern w:val="0"/>
          <w:szCs w:val="20"/>
          <w14:ligatures w14:val="none"/>
        </w:rPr>
        <w:t xml:space="preserve"> </w:t>
      </w:r>
      <w:r w:rsidRPr="00DE66E8">
        <w:rPr>
          <w:rFonts w:eastAsia="Arial"/>
          <w:color w:val="181818"/>
          <w:kern w:val="0"/>
          <w:szCs w:val="20"/>
          <w14:ligatures w14:val="none"/>
        </w:rPr>
        <w:t>room windows in the rear elevation, facing towards the garden of No. 4. Owing to the 2 m boundary fence and the slight difference in land levels, the ground</w:t>
      </w:r>
      <w:r w:rsidRPr="00DE66E8">
        <w:rPr>
          <w:rFonts w:ascii="Cambria Math" w:eastAsia="Arial" w:hAnsi="Cambria Math" w:cs="Cambria Math"/>
          <w:color w:val="181818"/>
          <w:kern w:val="0"/>
          <w:szCs w:val="20"/>
          <w14:ligatures w14:val="none"/>
        </w:rPr>
        <w:t>‑</w:t>
      </w:r>
      <w:r w:rsidRPr="00DE66E8">
        <w:rPr>
          <w:rFonts w:eastAsia="Arial"/>
          <w:color w:val="181818"/>
          <w:kern w:val="0"/>
          <w:szCs w:val="20"/>
          <w14:ligatures w14:val="none"/>
        </w:rPr>
        <w:t>floor window is unlikely to result in any harmful overlooking. However, due to the angle of the site and the distance to the boundary, the proposed first</w:t>
      </w:r>
      <w:r>
        <w:rPr>
          <w:rFonts w:ascii="Cambria Math" w:eastAsia="Arial" w:hAnsi="Cambria Math" w:cs="Cambria Math"/>
          <w:color w:val="181818"/>
          <w:kern w:val="0"/>
          <w:szCs w:val="20"/>
          <w14:ligatures w14:val="none"/>
        </w:rPr>
        <w:t xml:space="preserve"> </w:t>
      </w:r>
      <w:r w:rsidRPr="00DE66E8">
        <w:rPr>
          <w:rFonts w:eastAsia="Arial"/>
          <w:color w:val="181818"/>
          <w:kern w:val="0"/>
          <w:szCs w:val="20"/>
          <w14:ligatures w14:val="none"/>
        </w:rPr>
        <w:t>floor bedroom window could give rise to overlooking. As the bedroom would have a dual aspect, the rear</w:t>
      </w:r>
      <w:r>
        <w:rPr>
          <w:rFonts w:eastAsia="Arial"/>
          <w:color w:val="181818"/>
          <w:kern w:val="0"/>
          <w:szCs w:val="20"/>
          <w14:ligatures w14:val="none"/>
        </w:rPr>
        <w:t xml:space="preserve"> </w:t>
      </w:r>
      <w:r w:rsidRPr="00DE66E8">
        <w:rPr>
          <w:rFonts w:eastAsia="Arial"/>
          <w:color w:val="181818"/>
          <w:kern w:val="0"/>
          <w:szCs w:val="20"/>
          <w14:ligatures w14:val="none"/>
        </w:rPr>
        <w:t>facing window could be obscure</w:t>
      </w:r>
      <w:r>
        <w:rPr>
          <w:rFonts w:ascii="Cambria Math" w:eastAsia="Arial" w:hAnsi="Cambria Math" w:cs="Cambria Math"/>
          <w:color w:val="181818"/>
          <w:kern w:val="0"/>
          <w:szCs w:val="20"/>
          <w14:ligatures w14:val="none"/>
        </w:rPr>
        <w:t xml:space="preserve"> </w:t>
      </w:r>
      <w:r w:rsidRPr="00DE66E8">
        <w:rPr>
          <w:rFonts w:eastAsia="Arial"/>
          <w:color w:val="181818"/>
          <w:kern w:val="0"/>
          <w:szCs w:val="20"/>
          <w14:ligatures w14:val="none"/>
        </w:rPr>
        <w:t>glazed to protect the neighbour’s amenity without adversely affecting the applicant’s living conditions.</w:t>
      </w:r>
      <w:r w:rsidR="00C324F2">
        <w:rPr>
          <w:rFonts w:eastAsia="Arial"/>
          <w:color w:val="181818"/>
          <w:kern w:val="0"/>
          <w:szCs w:val="20"/>
          <w14:ligatures w14:val="none"/>
        </w:rPr>
        <w:t xml:space="preserve"> This would be secured via </w:t>
      </w:r>
      <w:r w:rsidR="00C324F2" w:rsidRPr="0012609B">
        <w:rPr>
          <w:rFonts w:eastAsia="Arial"/>
          <w:color w:val="181818"/>
          <w:kern w:val="0"/>
          <w:szCs w:val="20"/>
          <w14:ligatures w14:val="none"/>
        </w:rPr>
        <w:t>condition</w:t>
      </w:r>
      <w:r w:rsidR="00C324F2">
        <w:rPr>
          <w:rFonts w:eastAsia="Arial"/>
          <w:color w:val="181818"/>
          <w:kern w:val="0"/>
          <w:szCs w:val="20"/>
          <w14:ligatures w14:val="none"/>
        </w:rPr>
        <w:t xml:space="preserve"> on any grant of consent. </w:t>
      </w:r>
    </w:p>
    <w:p w14:paraId="514C1942" w14:textId="4926E004" w:rsidR="004A23DA" w:rsidRDefault="004A23DA" w:rsidP="001F04E6">
      <w:pPr>
        <w:pStyle w:val="ListParagraph"/>
        <w:numPr>
          <w:ilvl w:val="0"/>
          <w:numId w:val="2"/>
        </w:numPr>
        <w:spacing w:after="120"/>
        <w:ind w:left="714" w:hanging="357"/>
        <w:contextualSpacing w:val="0"/>
        <w:rPr>
          <w:rFonts w:eastAsia="Arial"/>
          <w:color w:val="181818"/>
          <w:kern w:val="0"/>
          <w:szCs w:val="20"/>
          <w14:ligatures w14:val="none"/>
        </w:rPr>
      </w:pPr>
      <w:r>
        <w:rPr>
          <w:rFonts w:eastAsia="Arial"/>
          <w:color w:val="181818"/>
          <w:kern w:val="0"/>
          <w:szCs w:val="20"/>
          <w14:ligatures w14:val="none"/>
        </w:rPr>
        <w:t>Given the location of the development and the orientation of the sun in relation to No.4, the development would not introduce harm to ne</w:t>
      </w:r>
      <w:r w:rsidR="00A25921">
        <w:rPr>
          <w:rFonts w:eastAsia="Arial"/>
          <w:color w:val="181818"/>
          <w:kern w:val="0"/>
          <w:szCs w:val="20"/>
          <w14:ligatures w14:val="none"/>
        </w:rPr>
        <w:t>i</w:t>
      </w:r>
      <w:r>
        <w:rPr>
          <w:rFonts w:eastAsia="Arial"/>
          <w:color w:val="181818"/>
          <w:kern w:val="0"/>
          <w:szCs w:val="20"/>
          <w14:ligatures w14:val="none"/>
        </w:rPr>
        <w:t xml:space="preserve">ghbouring residential amenity with regards to overshadowing.  </w:t>
      </w:r>
    </w:p>
    <w:p w14:paraId="22116823" w14:textId="68069D2B" w:rsidR="00DE66E8" w:rsidRDefault="00DE66E8" w:rsidP="00063507">
      <w:pPr>
        <w:pStyle w:val="ListParagraph"/>
        <w:numPr>
          <w:ilvl w:val="0"/>
          <w:numId w:val="2"/>
        </w:numPr>
        <w:spacing w:after="120"/>
        <w:ind w:left="714" w:hanging="357"/>
        <w:contextualSpacing w:val="0"/>
        <w:rPr>
          <w:rFonts w:eastAsia="Arial"/>
          <w:color w:val="181818"/>
          <w:kern w:val="0"/>
          <w:szCs w:val="20"/>
          <w14:ligatures w14:val="none"/>
        </w:rPr>
      </w:pPr>
      <w:r w:rsidRPr="00DE66E8">
        <w:rPr>
          <w:rFonts w:eastAsia="Arial"/>
          <w:color w:val="181818"/>
          <w:kern w:val="0"/>
          <w:szCs w:val="20"/>
          <w14:ligatures w14:val="none"/>
        </w:rPr>
        <w:t>For the properties to the south</w:t>
      </w:r>
      <w:r>
        <w:rPr>
          <w:rFonts w:eastAsia="Arial"/>
          <w:color w:val="181818"/>
          <w:kern w:val="0"/>
          <w:szCs w:val="20"/>
          <w14:ligatures w14:val="none"/>
        </w:rPr>
        <w:t xml:space="preserve">, </w:t>
      </w:r>
      <w:r w:rsidRPr="00DE66E8">
        <w:rPr>
          <w:rFonts w:eastAsia="Arial"/>
          <w:color w:val="181818"/>
          <w:kern w:val="0"/>
          <w:szCs w:val="20"/>
          <w14:ligatures w14:val="none"/>
        </w:rPr>
        <w:t>No. 1 Normanby Street and Nos. 3 and 5 Brookfield Drive</w:t>
      </w:r>
      <w:r>
        <w:rPr>
          <w:rFonts w:eastAsia="Arial"/>
          <w:color w:val="181818"/>
          <w:kern w:val="0"/>
          <w:szCs w:val="20"/>
          <w14:ligatures w14:val="none"/>
        </w:rPr>
        <w:t xml:space="preserve">, </w:t>
      </w:r>
      <w:r w:rsidRPr="00DE66E8">
        <w:rPr>
          <w:rFonts w:eastAsia="Arial"/>
          <w:color w:val="181818"/>
          <w:kern w:val="0"/>
          <w:szCs w:val="20"/>
          <w14:ligatures w14:val="none"/>
        </w:rPr>
        <w:t>the two</w:t>
      </w:r>
      <w:r w:rsidRPr="00DE66E8">
        <w:rPr>
          <w:rFonts w:ascii="Cambria Math" w:eastAsia="Arial" w:hAnsi="Cambria Math" w:cs="Cambria Math"/>
          <w:color w:val="181818"/>
          <w:kern w:val="0"/>
          <w:szCs w:val="20"/>
          <w14:ligatures w14:val="none"/>
        </w:rPr>
        <w:t>‑</w:t>
      </w:r>
      <w:r w:rsidRPr="00DE66E8">
        <w:rPr>
          <w:rFonts w:eastAsia="Arial"/>
          <w:color w:val="181818"/>
          <w:kern w:val="0"/>
          <w:szCs w:val="20"/>
          <w14:ligatures w14:val="none"/>
        </w:rPr>
        <w:t xml:space="preserve">storey side extension would sit at an obtuse angle and would be visible from the rear. </w:t>
      </w:r>
      <w:r w:rsidR="00C324F2">
        <w:rPr>
          <w:rFonts w:eastAsia="Arial"/>
          <w:color w:val="181818"/>
          <w:kern w:val="0"/>
          <w:szCs w:val="20"/>
          <w14:ligatures w14:val="none"/>
        </w:rPr>
        <w:t xml:space="preserve">The proposed ground floor window would be obscured by boundary treatment and the first floor </w:t>
      </w:r>
      <w:r w:rsidRPr="00DE66E8">
        <w:rPr>
          <w:rFonts w:eastAsia="Arial"/>
          <w:color w:val="181818"/>
          <w:kern w:val="0"/>
          <w:szCs w:val="20"/>
          <w14:ligatures w14:val="none"/>
        </w:rPr>
        <w:t>window would be no closer to these neighbouring properties than the existing habitable</w:t>
      </w:r>
      <w:r w:rsidR="006F6B60">
        <w:rPr>
          <w:rFonts w:ascii="Cambria Math" w:eastAsia="Arial" w:hAnsi="Cambria Math" w:cs="Cambria Math"/>
          <w:color w:val="181818"/>
          <w:kern w:val="0"/>
          <w:szCs w:val="20"/>
          <w14:ligatures w14:val="none"/>
        </w:rPr>
        <w:t xml:space="preserve"> </w:t>
      </w:r>
      <w:r w:rsidRPr="00DE66E8">
        <w:rPr>
          <w:rFonts w:eastAsia="Arial"/>
          <w:color w:val="181818"/>
          <w:kern w:val="0"/>
          <w:szCs w:val="20"/>
          <w14:ligatures w14:val="none"/>
        </w:rPr>
        <w:t xml:space="preserve">room windows. Given the current relationship between the dwellings, the angle of their orientation, and the separation provided by the gardens, </w:t>
      </w:r>
      <w:r w:rsidR="004A23DA">
        <w:rPr>
          <w:rFonts w:eastAsia="Arial"/>
          <w:color w:val="181818"/>
          <w:kern w:val="0"/>
          <w:szCs w:val="20"/>
          <w14:ligatures w14:val="none"/>
        </w:rPr>
        <w:t xml:space="preserve">the development is unlikely to introduce significant harm with regards to overlooking, </w:t>
      </w:r>
      <w:r w:rsidR="00E462FA">
        <w:rPr>
          <w:rFonts w:eastAsia="Arial"/>
          <w:color w:val="181818"/>
          <w:kern w:val="0"/>
          <w:szCs w:val="20"/>
          <w14:ligatures w14:val="none"/>
        </w:rPr>
        <w:t>overbearing</w:t>
      </w:r>
      <w:r w:rsidR="004A23DA">
        <w:rPr>
          <w:rFonts w:eastAsia="Arial"/>
          <w:color w:val="181818"/>
          <w:kern w:val="0"/>
          <w:szCs w:val="20"/>
          <w14:ligatures w14:val="none"/>
        </w:rPr>
        <w:t xml:space="preserve"> or overshadowing. </w:t>
      </w:r>
    </w:p>
    <w:p w14:paraId="1B31D1E4" w14:textId="08E268D2" w:rsidR="000F29CD" w:rsidRPr="00B129A4" w:rsidRDefault="003612F1" w:rsidP="00063507">
      <w:pPr>
        <w:pStyle w:val="ListParagraph"/>
        <w:numPr>
          <w:ilvl w:val="0"/>
          <w:numId w:val="2"/>
        </w:numPr>
        <w:spacing w:after="120"/>
        <w:ind w:left="714" w:hanging="357"/>
        <w:contextualSpacing w:val="0"/>
        <w:rPr>
          <w:rFonts w:eastAsia="Arial"/>
          <w:color w:val="181818"/>
          <w:kern w:val="0"/>
          <w:szCs w:val="20"/>
          <w14:ligatures w14:val="none"/>
        </w:rPr>
      </w:pPr>
      <w:r w:rsidRPr="00B129A4">
        <w:rPr>
          <w:rFonts w:eastAsia="Arial"/>
          <w:color w:val="181818"/>
          <w:kern w:val="0"/>
          <w:szCs w:val="20"/>
          <w14:ligatures w14:val="none"/>
        </w:rPr>
        <w:t xml:space="preserve">Opposite to the </w:t>
      </w:r>
      <w:r w:rsidR="00063507">
        <w:rPr>
          <w:rFonts w:eastAsia="Arial"/>
          <w:color w:val="181818"/>
          <w:kern w:val="0"/>
          <w:szCs w:val="20"/>
          <w14:ligatures w14:val="none"/>
        </w:rPr>
        <w:t>n</w:t>
      </w:r>
      <w:r w:rsidRPr="00B129A4">
        <w:rPr>
          <w:rFonts w:eastAsia="Arial"/>
          <w:color w:val="181818"/>
          <w:kern w:val="0"/>
          <w:szCs w:val="20"/>
          <w14:ligatures w14:val="none"/>
        </w:rPr>
        <w:t xml:space="preserve">orth is No. 1 Crossfield </w:t>
      </w:r>
      <w:r w:rsidR="00E462FA">
        <w:rPr>
          <w:rFonts w:eastAsia="Arial"/>
          <w:color w:val="181818"/>
          <w:kern w:val="0"/>
          <w:szCs w:val="20"/>
          <w14:ligatures w14:val="none"/>
        </w:rPr>
        <w:t>D</w:t>
      </w:r>
      <w:r w:rsidRPr="00B129A4">
        <w:rPr>
          <w:rFonts w:eastAsia="Arial"/>
          <w:color w:val="181818"/>
          <w:kern w:val="0"/>
          <w:szCs w:val="20"/>
          <w14:ligatures w14:val="none"/>
        </w:rPr>
        <w:t>rive, the proposed works will maintain a separation distance of</w:t>
      </w:r>
      <w:r w:rsidR="00DE6B17" w:rsidRPr="00B129A4">
        <w:rPr>
          <w:rFonts w:eastAsia="Arial"/>
          <w:color w:val="181818"/>
          <w:kern w:val="0"/>
          <w:szCs w:val="20"/>
          <w14:ligatures w14:val="none"/>
        </w:rPr>
        <w:t xml:space="preserve"> 19m.</w:t>
      </w:r>
      <w:r w:rsidRPr="00B129A4">
        <w:rPr>
          <w:rFonts w:eastAsia="Arial"/>
          <w:color w:val="181818"/>
          <w:kern w:val="0"/>
          <w:szCs w:val="20"/>
          <w14:ligatures w14:val="none"/>
        </w:rPr>
        <w:t xml:space="preserve"> They are separated by two front gardens and a highway. It is not </w:t>
      </w:r>
      <w:r w:rsidR="00EF35FB">
        <w:rPr>
          <w:rFonts w:eastAsia="Arial"/>
          <w:color w:val="181818"/>
          <w:kern w:val="0"/>
          <w:szCs w:val="20"/>
          <w14:ligatures w14:val="none"/>
        </w:rPr>
        <w:t xml:space="preserve">considered </w:t>
      </w:r>
      <w:r w:rsidRPr="00B129A4">
        <w:rPr>
          <w:rFonts w:eastAsia="Arial"/>
          <w:color w:val="181818"/>
          <w:kern w:val="0"/>
          <w:szCs w:val="20"/>
          <w14:ligatures w14:val="none"/>
        </w:rPr>
        <w:t xml:space="preserve">that there will be an unacceptable negative </w:t>
      </w:r>
      <w:r w:rsidR="00B129A4" w:rsidRPr="00B129A4">
        <w:rPr>
          <w:rFonts w:eastAsia="Arial"/>
          <w:color w:val="181818"/>
          <w:kern w:val="0"/>
          <w:szCs w:val="20"/>
          <w14:ligatures w14:val="none"/>
        </w:rPr>
        <w:t>effect</w:t>
      </w:r>
      <w:r w:rsidRPr="00B129A4">
        <w:rPr>
          <w:rFonts w:eastAsia="Arial"/>
          <w:color w:val="181818"/>
          <w:kern w:val="0"/>
          <w:szCs w:val="20"/>
          <w14:ligatures w14:val="none"/>
        </w:rPr>
        <w:t xml:space="preserve"> on the amenity of this neighbour.</w:t>
      </w:r>
    </w:p>
    <w:p w14:paraId="2C0B53EA" w14:textId="51F8CC06" w:rsidR="005628B4" w:rsidRPr="005C64C9" w:rsidRDefault="005628B4" w:rsidP="00063507">
      <w:pPr>
        <w:pStyle w:val="ListParagraph"/>
        <w:numPr>
          <w:ilvl w:val="0"/>
          <w:numId w:val="2"/>
        </w:numPr>
        <w:spacing w:after="120"/>
        <w:ind w:left="714" w:hanging="357"/>
        <w:contextualSpacing w:val="0"/>
      </w:pPr>
      <w:r>
        <w:t>Given the context of the surrounding area t</w:t>
      </w:r>
      <w:r w:rsidRPr="005C64C9">
        <w:t xml:space="preserve">he development does not therefore cause any unacceptable harm to the amenity of the users and amenity or privacy of the neighbouring users and is in line with Policy </w:t>
      </w:r>
      <w:r>
        <w:t>D</w:t>
      </w:r>
      <w:r w:rsidR="00B129A4">
        <w:t>5</w:t>
      </w:r>
      <w:r w:rsidRPr="005C64C9">
        <w:t xml:space="preserve"> of the SLP:DMP, the House Extensions SPD and the NPPF.</w:t>
      </w:r>
    </w:p>
    <w:p w14:paraId="56B964B9" w14:textId="77777777" w:rsidR="003612F1" w:rsidRDefault="003612F1" w:rsidP="000E1B6B">
      <w:pPr>
        <w:rPr>
          <w:rFonts w:eastAsia="Arial"/>
          <w:color w:val="181818"/>
          <w:kern w:val="0"/>
          <w:szCs w:val="20"/>
          <w14:ligatures w14:val="none"/>
        </w:rPr>
      </w:pPr>
    </w:p>
    <w:p w14:paraId="73847D4F" w14:textId="77777777" w:rsidR="003612F1" w:rsidRDefault="003612F1" w:rsidP="000E1B6B">
      <w:pPr>
        <w:rPr>
          <w:rFonts w:eastAsia="Arial"/>
          <w:color w:val="181818"/>
          <w:kern w:val="0"/>
          <w:szCs w:val="20"/>
          <w14:ligatures w14:val="none"/>
        </w:rPr>
      </w:pPr>
    </w:p>
    <w:p w14:paraId="18190C8A" w14:textId="77777777" w:rsidR="00E97449" w:rsidRDefault="00E97449" w:rsidP="000E1B6B">
      <w:pPr>
        <w:rPr>
          <w:rFonts w:eastAsia="Arial"/>
          <w:color w:val="181818"/>
          <w:kern w:val="0"/>
          <w:szCs w:val="20"/>
          <w14:ligatures w14:val="none"/>
        </w:rPr>
      </w:pPr>
    </w:p>
    <w:p w14:paraId="49AF2A25" w14:textId="77777777" w:rsidR="00E97449" w:rsidRDefault="00E97449" w:rsidP="000E1B6B">
      <w:pPr>
        <w:rPr>
          <w:rFonts w:eastAsia="Arial"/>
          <w:color w:val="181818"/>
          <w:kern w:val="0"/>
          <w:szCs w:val="20"/>
          <w14:ligatures w14:val="none"/>
        </w:rPr>
      </w:pPr>
    </w:p>
    <w:p w14:paraId="74621FAA" w14:textId="0660449B"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lastRenderedPageBreak/>
        <w:t>Impact on the Highway Network</w:t>
      </w:r>
    </w:p>
    <w:p w14:paraId="4D43BFD0" w14:textId="762E9A0F" w:rsidR="005628B4" w:rsidRPr="00832795" w:rsidRDefault="005628B4" w:rsidP="005628B4">
      <w:pPr>
        <w:pStyle w:val="MainBody"/>
        <w:numPr>
          <w:ilvl w:val="0"/>
          <w:numId w:val="4"/>
        </w:numPr>
        <w:jc w:val="left"/>
        <w:rPr>
          <w:rFonts w:eastAsia="Arial"/>
        </w:rPr>
      </w:pPr>
      <w:r w:rsidRPr="00832795">
        <w:rPr>
          <w:rFonts w:eastAsia="Arial"/>
        </w:rPr>
        <w:t xml:space="preserve">The number of bedrooms will increase from </w:t>
      </w:r>
      <w:r>
        <w:rPr>
          <w:rFonts w:eastAsia="Arial"/>
        </w:rPr>
        <w:t>three</w:t>
      </w:r>
      <w:r w:rsidRPr="00832795">
        <w:rPr>
          <w:rFonts w:eastAsia="Arial"/>
        </w:rPr>
        <w:t xml:space="preserve"> to </w:t>
      </w:r>
      <w:r>
        <w:rPr>
          <w:rFonts w:eastAsia="Arial"/>
        </w:rPr>
        <w:t>four</w:t>
      </w:r>
      <w:r w:rsidRPr="00832795">
        <w:rPr>
          <w:rFonts w:eastAsia="Arial"/>
        </w:rPr>
        <w:t xml:space="preserve">. This increase is not considered to be significant to increase the provisions required for parking. The proposed works will not result in a loss of off-street </w:t>
      </w:r>
      <w:r w:rsidR="0060633D" w:rsidRPr="00832795">
        <w:rPr>
          <w:rFonts w:eastAsia="Arial"/>
        </w:rPr>
        <w:t>parking,</w:t>
      </w:r>
      <w:r w:rsidRPr="00832795">
        <w:rPr>
          <w:rFonts w:eastAsia="Arial"/>
        </w:rPr>
        <w:t xml:space="preserve"> and the property is within a sustainable location with links to public transport. </w:t>
      </w:r>
    </w:p>
    <w:p w14:paraId="011E39C5" w14:textId="77777777" w:rsidR="000F29CD" w:rsidRDefault="000F29CD" w:rsidP="000E1B6B">
      <w:pPr>
        <w:rPr>
          <w:rFonts w:eastAsia="Arial"/>
          <w:color w:val="181818"/>
          <w:kern w:val="0"/>
          <w:szCs w:val="20"/>
          <w14:ligatures w14:val="none"/>
        </w:rPr>
      </w:pPr>
    </w:p>
    <w:p w14:paraId="4FDAA9C7" w14:textId="4692039B"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vAlign w:val="center"/>
          </w:tcPr>
          <w:p w14:paraId="507E2341" w14:textId="4A5E6219" w:rsidR="000F29CD" w:rsidRPr="00B129A4" w:rsidRDefault="00DE6B17" w:rsidP="00B439B8">
            <w:pPr>
              <w:pStyle w:val="MainBody"/>
              <w:numPr>
                <w:ilvl w:val="1"/>
                <w:numId w:val="0"/>
              </w:numPr>
              <w:spacing w:before="0"/>
              <w:jc w:val="left"/>
              <w:rPr>
                <w:rFonts w:eastAsia="Arial"/>
              </w:rPr>
            </w:pPr>
            <w:r w:rsidRPr="00B129A4">
              <w:rPr>
                <w:rFonts w:eastAsia="Arial"/>
              </w:rPr>
              <w:t>No</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B129A4" w:rsidRDefault="000F29CD" w:rsidP="00B439B8">
            <w:pPr>
              <w:pStyle w:val="MainBody"/>
              <w:numPr>
                <w:ilvl w:val="1"/>
                <w:numId w:val="0"/>
              </w:numPr>
              <w:spacing w:before="0"/>
              <w:jc w:val="left"/>
              <w:rPr>
                <w:rFonts w:eastAsia="Arial"/>
                <w:b/>
                <w:bCs/>
              </w:rPr>
            </w:pPr>
            <w:r w:rsidRPr="00B129A4">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vAlign w:val="center"/>
          </w:tcPr>
          <w:p w14:paraId="31CF63F1" w14:textId="0F0B750C" w:rsidR="000F29CD" w:rsidRPr="00B129A4" w:rsidRDefault="00DE6B17" w:rsidP="00B439B8">
            <w:pPr>
              <w:pStyle w:val="MainBody"/>
              <w:numPr>
                <w:ilvl w:val="1"/>
                <w:numId w:val="0"/>
              </w:numPr>
              <w:spacing w:before="0"/>
              <w:jc w:val="left"/>
              <w:rPr>
                <w:rFonts w:eastAsia="Arial"/>
              </w:rPr>
            </w:pPr>
            <w:r w:rsidRPr="00B129A4">
              <w:rPr>
                <w:rFonts w:eastAsia="Arial"/>
              </w:rPr>
              <w:t>No</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B129A4" w:rsidRDefault="000F29CD" w:rsidP="00B439B8">
            <w:pPr>
              <w:pStyle w:val="MainBody"/>
              <w:numPr>
                <w:ilvl w:val="1"/>
                <w:numId w:val="0"/>
              </w:numPr>
              <w:spacing w:before="0"/>
              <w:jc w:val="left"/>
              <w:rPr>
                <w:rFonts w:eastAsia="Arial"/>
                <w:b/>
                <w:bCs/>
              </w:rPr>
            </w:pPr>
            <w:r w:rsidRPr="00B129A4">
              <w:rPr>
                <w:rFonts w:eastAsia="Arial"/>
                <w:b/>
                <w:bCs/>
              </w:rPr>
              <w:t>Has the applicant/agent indicated any personal circumstances?</w:t>
            </w:r>
          </w:p>
        </w:tc>
      </w:tr>
      <w:tr w:rsidR="000F29CD" w:rsidRPr="007210EC" w14:paraId="1CF57746" w14:textId="77777777" w:rsidTr="00B439B8">
        <w:trPr>
          <w:trHeight w:val="437"/>
        </w:trPr>
        <w:tc>
          <w:tcPr>
            <w:tcW w:w="8080" w:type="dxa"/>
            <w:vAlign w:val="center"/>
          </w:tcPr>
          <w:p w14:paraId="38C29C5D" w14:textId="1214523E" w:rsidR="000F29CD" w:rsidRPr="00B129A4" w:rsidRDefault="00DE6B17" w:rsidP="00B439B8">
            <w:pPr>
              <w:pStyle w:val="MainBody"/>
              <w:numPr>
                <w:ilvl w:val="1"/>
                <w:numId w:val="0"/>
              </w:numPr>
              <w:spacing w:before="0"/>
              <w:jc w:val="left"/>
              <w:rPr>
                <w:rFonts w:eastAsia="Arial"/>
              </w:rPr>
            </w:pPr>
            <w:r w:rsidRPr="00B129A4">
              <w:rPr>
                <w:rFonts w:eastAsia="Arial"/>
              </w:rPr>
              <w:t>No</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150BC762" w:rsidR="000F29CD" w:rsidRPr="007210EC" w:rsidRDefault="000F29CD" w:rsidP="00B439B8">
            <w:pPr>
              <w:pStyle w:val="MainBody"/>
              <w:numPr>
                <w:ilvl w:val="1"/>
                <w:numId w:val="0"/>
              </w:numPr>
              <w:spacing w:before="0"/>
              <w:jc w:val="left"/>
              <w:rPr>
                <w:rFonts w:eastAsia="Arial"/>
              </w:rPr>
            </w:pPr>
            <w:r w:rsidRPr="007210EC">
              <w:rPr>
                <w:rFonts w:eastAsia="Arial"/>
              </w:rPr>
              <w:t>Andrew Borg-</w:t>
            </w:r>
            <w:r w:rsidR="00DE6B17">
              <w:rPr>
                <w:rFonts w:eastAsia="Arial"/>
              </w:rPr>
              <w:t>F</w:t>
            </w:r>
            <w:r w:rsidRPr="007210EC">
              <w:rPr>
                <w:rFonts w:eastAsia="Arial"/>
              </w:rPr>
              <w:t>enech</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4C5448E1" w:rsidR="000F29CD" w:rsidRPr="007210EC" w:rsidRDefault="006C5368" w:rsidP="00B439B8">
            <w:pPr>
              <w:pStyle w:val="MainBody"/>
              <w:numPr>
                <w:ilvl w:val="1"/>
                <w:numId w:val="0"/>
              </w:numPr>
              <w:spacing w:before="0"/>
              <w:jc w:val="left"/>
              <w:rPr>
                <w:rFonts w:eastAsia="Arial"/>
              </w:rPr>
            </w:pPr>
            <w:r>
              <w:rPr>
                <w:rFonts w:eastAsia="Arial"/>
              </w:rPr>
              <w:t>10/02</w:t>
            </w:r>
            <w:r w:rsidR="00063507">
              <w:rPr>
                <w:rFonts w:eastAsia="Arial"/>
              </w:rPr>
              <w:t>/202</w:t>
            </w:r>
            <w:r w:rsidR="00AA28CB">
              <w:rPr>
                <w:rFonts w:eastAsia="Arial"/>
              </w:rPr>
              <w:t>6</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0767A8E1" w:rsidR="000F29CD" w:rsidRPr="007210EC" w:rsidRDefault="00863AC7" w:rsidP="00B439B8">
            <w:pPr>
              <w:pStyle w:val="MainBody"/>
              <w:numPr>
                <w:ilvl w:val="1"/>
                <w:numId w:val="0"/>
              </w:numPr>
              <w:spacing w:before="0"/>
              <w:jc w:val="left"/>
              <w:rPr>
                <w:rFonts w:eastAsia="Arial"/>
              </w:rPr>
            </w:pPr>
            <w:r>
              <w:rPr>
                <w:rFonts w:eastAsia="Arial"/>
              </w:rPr>
              <w:t>Jade Corcoran</w:t>
            </w:r>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76718D84" w:rsidR="000F29CD" w:rsidRPr="007210EC" w:rsidRDefault="00863AC7" w:rsidP="00B439B8">
            <w:pPr>
              <w:rPr>
                <w:rFonts w:eastAsia="Arial"/>
              </w:rPr>
            </w:pPr>
            <w:r>
              <w:rPr>
                <w:rFonts w:eastAsia="Arial"/>
              </w:rPr>
              <w:t>10/02/2026</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2106C6" w14:textId="77777777" w:rsidR="00400A89" w:rsidRDefault="00400A89" w:rsidP="000F29CD">
      <w:r>
        <w:separator/>
      </w:r>
    </w:p>
  </w:endnote>
  <w:endnote w:type="continuationSeparator" w:id="0">
    <w:p w14:paraId="577EE738" w14:textId="77777777" w:rsidR="00400A89" w:rsidRDefault="00400A89"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7022"/>
      <w:docPartObj>
        <w:docPartGallery w:val="Page Numbers (Bottom of Page)"/>
        <w:docPartUnique/>
      </w:docPartObj>
    </w:sdtPr>
    <w:sdtEndPr/>
    <w:sdtContent>
      <w:sdt>
        <w:sdtPr>
          <w:id w:val="1728636285"/>
          <w:docPartObj>
            <w:docPartGallery w:val="Page Numbers (Top of Page)"/>
            <w:docPartUnique/>
          </w:docPartObj>
        </w:sdtPr>
        <w:sdtEnd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PA/2025/1608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898B0F" w14:textId="77777777" w:rsidR="00400A89" w:rsidRDefault="00400A89" w:rsidP="000F29CD">
      <w:r>
        <w:separator/>
      </w:r>
    </w:p>
  </w:footnote>
  <w:footnote w:type="continuationSeparator" w:id="0">
    <w:p w14:paraId="3B5D26C3" w14:textId="77777777" w:rsidR="00400A89" w:rsidRDefault="00400A89"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8A3"/>
    <w:multiLevelType w:val="hybridMultilevel"/>
    <w:tmpl w:val="0DF6D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40EC0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AC5DA9"/>
    <w:multiLevelType w:val="hybridMultilevel"/>
    <w:tmpl w:val="CC207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E512167"/>
    <w:multiLevelType w:val="hybridMultilevel"/>
    <w:tmpl w:val="30D25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1"/>
  </w:num>
  <w:num w:numId="2" w16cid:durableId="1964848706">
    <w:abstractNumId w:val="2"/>
  </w:num>
  <w:num w:numId="3" w16cid:durableId="89395772">
    <w:abstractNumId w:val="3"/>
  </w:num>
  <w:num w:numId="4" w16cid:durableId="1183126721">
    <w:abstractNumId w:val="4"/>
  </w:num>
  <w:num w:numId="5" w16cid:durableId="14935229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1A69"/>
    <w:rsid w:val="00016367"/>
    <w:rsid w:val="00033AB0"/>
    <w:rsid w:val="00043181"/>
    <w:rsid w:val="00063507"/>
    <w:rsid w:val="000863AD"/>
    <w:rsid w:val="000E1B6B"/>
    <w:rsid w:val="000F29CD"/>
    <w:rsid w:val="0012609B"/>
    <w:rsid w:val="001374AA"/>
    <w:rsid w:val="0014198B"/>
    <w:rsid w:val="00157F5A"/>
    <w:rsid w:val="00166483"/>
    <w:rsid w:val="00186100"/>
    <w:rsid w:val="001A6743"/>
    <w:rsid w:val="001B3D11"/>
    <w:rsid w:val="001B4F68"/>
    <w:rsid w:val="001D6C53"/>
    <w:rsid w:val="001F04E6"/>
    <w:rsid w:val="00251716"/>
    <w:rsid w:val="00265C3E"/>
    <w:rsid w:val="00293462"/>
    <w:rsid w:val="002C5A81"/>
    <w:rsid w:val="002D466F"/>
    <w:rsid w:val="00354B0D"/>
    <w:rsid w:val="0036101F"/>
    <w:rsid w:val="003612F1"/>
    <w:rsid w:val="0036163C"/>
    <w:rsid w:val="003D5592"/>
    <w:rsid w:val="003E74B6"/>
    <w:rsid w:val="00400A89"/>
    <w:rsid w:val="00451F30"/>
    <w:rsid w:val="00497EB7"/>
    <w:rsid w:val="004A23DA"/>
    <w:rsid w:val="004C154B"/>
    <w:rsid w:val="004D5799"/>
    <w:rsid w:val="004D5D1D"/>
    <w:rsid w:val="004F4CED"/>
    <w:rsid w:val="00500317"/>
    <w:rsid w:val="00506DAA"/>
    <w:rsid w:val="00541F48"/>
    <w:rsid w:val="005628B4"/>
    <w:rsid w:val="005770BA"/>
    <w:rsid w:val="005C76F6"/>
    <w:rsid w:val="0060633D"/>
    <w:rsid w:val="00616E5C"/>
    <w:rsid w:val="00617A3B"/>
    <w:rsid w:val="00627BFA"/>
    <w:rsid w:val="006319FC"/>
    <w:rsid w:val="00636AA1"/>
    <w:rsid w:val="006605F6"/>
    <w:rsid w:val="00667668"/>
    <w:rsid w:val="006722CB"/>
    <w:rsid w:val="006C5368"/>
    <w:rsid w:val="006F6B60"/>
    <w:rsid w:val="0073733E"/>
    <w:rsid w:val="007669A6"/>
    <w:rsid w:val="00783070"/>
    <w:rsid w:val="00796714"/>
    <w:rsid w:val="007A5952"/>
    <w:rsid w:val="007F5D72"/>
    <w:rsid w:val="00801BDC"/>
    <w:rsid w:val="00841C0E"/>
    <w:rsid w:val="00856D15"/>
    <w:rsid w:val="00863AC7"/>
    <w:rsid w:val="00863EF3"/>
    <w:rsid w:val="00893D05"/>
    <w:rsid w:val="008C7B3D"/>
    <w:rsid w:val="008D37D8"/>
    <w:rsid w:val="008D7F1B"/>
    <w:rsid w:val="008E4DA2"/>
    <w:rsid w:val="008E549F"/>
    <w:rsid w:val="00923C53"/>
    <w:rsid w:val="00923C84"/>
    <w:rsid w:val="0093135D"/>
    <w:rsid w:val="00952DA3"/>
    <w:rsid w:val="009959D6"/>
    <w:rsid w:val="009B7FCC"/>
    <w:rsid w:val="00A25921"/>
    <w:rsid w:val="00A313F9"/>
    <w:rsid w:val="00A41E28"/>
    <w:rsid w:val="00A43A00"/>
    <w:rsid w:val="00A65136"/>
    <w:rsid w:val="00AA28CB"/>
    <w:rsid w:val="00AC4DDE"/>
    <w:rsid w:val="00B129A4"/>
    <w:rsid w:val="00B17DDD"/>
    <w:rsid w:val="00B6107D"/>
    <w:rsid w:val="00B61125"/>
    <w:rsid w:val="00C324F2"/>
    <w:rsid w:val="00C74514"/>
    <w:rsid w:val="00D34440"/>
    <w:rsid w:val="00D46E5F"/>
    <w:rsid w:val="00D64FF5"/>
    <w:rsid w:val="00D67348"/>
    <w:rsid w:val="00D94C87"/>
    <w:rsid w:val="00DC706A"/>
    <w:rsid w:val="00DE66E8"/>
    <w:rsid w:val="00DE6B17"/>
    <w:rsid w:val="00E120E5"/>
    <w:rsid w:val="00E35C79"/>
    <w:rsid w:val="00E368F4"/>
    <w:rsid w:val="00E451E1"/>
    <w:rsid w:val="00E462FA"/>
    <w:rsid w:val="00E97449"/>
    <w:rsid w:val="00EF35FB"/>
    <w:rsid w:val="00F649E8"/>
    <w:rsid w:val="00F703F6"/>
    <w:rsid w:val="00FA002E"/>
    <w:rsid w:val="00FE1B2A"/>
    <w:rsid w:val="00FE5A1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semiHidden/>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styleId="CommentReference">
    <w:name w:val="annotation reference"/>
    <w:basedOn w:val="DefaultParagraphFont"/>
    <w:uiPriority w:val="99"/>
    <w:semiHidden/>
    <w:unhideWhenUsed/>
    <w:rsid w:val="0036101F"/>
    <w:rPr>
      <w:sz w:val="16"/>
      <w:szCs w:val="16"/>
    </w:rPr>
  </w:style>
  <w:style w:type="paragraph" w:styleId="CommentText">
    <w:name w:val="annotation text"/>
    <w:basedOn w:val="Normal"/>
    <w:link w:val="CommentTextChar"/>
    <w:uiPriority w:val="99"/>
    <w:unhideWhenUsed/>
    <w:rsid w:val="0036101F"/>
    <w:rPr>
      <w:szCs w:val="20"/>
    </w:rPr>
  </w:style>
  <w:style w:type="character" w:customStyle="1" w:styleId="CommentTextChar">
    <w:name w:val="Comment Text Char"/>
    <w:basedOn w:val="DefaultParagraphFont"/>
    <w:link w:val="CommentText"/>
    <w:uiPriority w:val="99"/>
    <w:rsid w:val="0036101F"/>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36101F"/>
    <w:rPr>
      <w:b/>
      <w:bCs/>
    </w:rPr>
  </w:style>
  <w:style w:type="character" w:customStyle="1" w:styleId="CommentSubjectChar">
    <w:name w:val="Comment Subject Char"/>
    <w:basedOn w:val="CommentTextChar"/>
    <w:link w:val="CommentSubject"/>
    <w:uiPriority w:val="99"/>
    <w:semiHidden/>
    <w:rsid w:val="0036101F"/>
    <w:rPr>
      <w:rFonts w:ascii="Arial" w:hAnsi="Arial" w:cs="Arial"/>
      <w:b/>
      <w:bCs/>
      <w:sz w:val="20"/>
      <w:szCs w:val="20"/>
    </w:rPr>
  </w:style>
  <w:style w:type="paragraph" w:styleId="Revision">
    <w:name w:val="Revision"/>
    <w:hidden/>
    <w:uiPriority w:val="99"/>
    <w:semiHidden/>
    <w:rsid w:val="00011A69"/>
    <w:pPr>
      <w:spacing w:after="0" w:line="240" w:lineRule="auto"/>
    </w:pPr>
    <w:rPr>
      <w:rFonts w:ascii="Arial" w:hAnsi="Arial" w:cs="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8998369">
      <w:bodyDiv w:val="1"/>
      <w:marLeft w:val="0"/>
      <w:marRight w:val="0"/>
      <w:marTop w:val="0"/>
      <w:marBottom w:val="0"/>
      <w:divBdr>
        <w:top w:val="none" w:sz="0" w:space="0" w:color="auto"/>
        <w:left w:val="none" w:sz="0" w:space="0" w:color="auto"/>
        <w:bottom w:val="none" w:sz="0" w:space="0" w:color="auto"/>
        <w:right w:val="none" w:sz="0" w:space="0" w:color="auto"/>
      </w:divBdr>
    </w:div>
    <w:div w:id="883909479">
      <w:bodyDiv w:val="1"/>
      <w:marLeft w:val="0"/>
      <w:marRight w:val="0"/>
      <w:marTop w:val="0"/>
      <w:marBottom w:val="0"/>
      <w:divBdr>
        <w:top w:val="none" w:sz="0" w:space="0" w:color="auto"/>
        <w:left w:val="none" w:sz="0" w:space="0" w:color="auto"/>
        <w:bottom w:val="none" w:sz="0" w:space="0" w:color="auto"/>
        <w:right w:val="none" w:sz="0" w:space="0" w:color="auto"/>
      </w:divBdr>
    </w:div>
    <w:div w:id="160190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1681</Words>
  <Characters>9582</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salesforceId:23d5756b-6eaa-4b2f-acee-9e793fbf4e62</dc:subject>
  <dc:creator>Mason, Samantha</dc:creator>
  <cp:keywords/>
  <dc:description/>
  <cp:lastModifiedBy>Corcoran, Jade</cp:lastModifiedBy>
  <cp:revision>2</cp:revision>
  <cp:lastPrinted>2026-01-13T15:16:00Z</cp:lastPrinted>
  <dcterms:created xsi:type="dcterms:W3CDTF">2026-02-10T14:49:00Z</dcterms:created>
  <dcterms:modified xsi:type="dcterms:W3CDTF">2026-02-10T14:49:00Z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069Sq00000bdvfjIAA</vt:lpwstr>
  </property>
</Properties>
</file>