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50BB3E" w14:textId="77777777" w:rsidR="004D0B91" w:rsidRDefault="00000000">
      <w:pPr>
        <w:pStyle w:val="Heading1"/>
      </w:pPr>
      <w:r>
        <w:rPr>
          <w:noProof/>
          <w:sz w:val="20"/>
          <w:lang w:val="en-US"/>
        </w:rPr>
        <w:pict w14:anchorId="13DB1A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4in;margin-top:-9pt;width:195pt;height:115.2pt;z-index:1" o:allowincell="f">
            <v:imagedata r:id="rId7" o:title="GMEU logo"/>
            <w10:wrap type="square"/>
            <w10:anchorlock/>
          </v:shape>
        </w:pict>
      </w:r>
      <w:r w:rsidR="004D0B91">
        <w:t xml:space="preserve">Greater </w:t>
      </w:r>
      <w:smartTag w:uri="urn:schemas-microsoft-com:office:smarttags" w:element="City">
        <w:smartTag w:uri="urn:schemas-microsoft-com:office:smarttags" w:element="place">
          <w:r w:rsidR="004D0B91">
            <w:t>Manchester</w:t>
          </w:r>
        </w:smartTag>
      </w:smartTag>
      <w:r w:rsidR="004D0B91">
        <w:t xml:space="preserve"> Ecology Unit</w:t>
      </w:r>
    </w:p>
    <w:p w14:paraId="3D2BEA61" w14:textId="77777777" w:rsidR="00F96682" w:rsidRPr="00F96682" w:rsidRDefault="00F96682" w:rsidP="00F96682">
      <w:pPr>
        <w:rPr>
          <w:rFonts w:cs="Arial"/>
          <w:noProof/>
          <w:color w:val="008080"/>
          <w:lang w:eastAsia="en-GB"/>
        </w:rPr>
      </w:pPr>
      <w:r w:rsidRPr="00F96682">
        <w:rPr>
          <w:rFonts w:cs="Arial"/>
          <w:noProof/>
          <w:color w:val="008080"/>
          <w:lang w:eastAsia="en-GB"/>
        </w:rPr>
        <w:t>Dukinfield Town Hall</w:t>
      </w:r>
    </w:p>
    <w:p w14:paraId="58CB4F32" w14:textId="77777777" w:rsidR="00F96682" w:rsidRPr="00F96682" w:rsidRDefault="00F96682" w:rsidP="00F96682">
      <w:pPr>
        <w:rPr>
          <w:rFonts w:cs="Arial"/>
          <w:noProof/>
          <w:color w:val="008080"/>
          <w:lang w:eastAsia="en-GB"/>
        </w:rPr>
      </w:pPr>
      <w:r w:rsidRPr="00F96682">
        <w:rPr>
          <w:rFonts w:cs="Arial"/>
          <w:noProof/>
          <w:color w:val="008080"/>
          <w:lang w:eastAsia="en-GB"/>
        </w:rPr>
        <w:t>King Street</w:t>
      </w:r>
    </w:p>
    <w:p w14:paraId="0AAA27B4" w14:textId="77777777" w:rsidR="00F96682" w:rsidRPr="00F96682" w:rsidRDefault="00F96682" w:rsidP="00F96682">
      <w:pPr>
        <w:rPr>
          <w:rFonts w:cs="Arial"/>
          <w:noProof/>
          <w:color w:val="008080"/>
          <w:lang w:eastAsia="en-GB"/>
        </w:rPr>
      </w:pPr>
      <w:r w:rsidRPr="00F96682">
        <w:rPr>
          <w:rFonts w:cs="Arial"/>
          <w:noProof/>
          <w:color w:val="008080"/>
          <w:lang w:eastAsia="en-GB"/>
        </w:rPr>
        <w:t>Dukinfield</w:t>
      </w:r>
    </w:p>
    <w:p w14:paraId="3CC1E581" w14:textId="77777777" w:rsidR="00F96682" w:rsidRPr="00F96682" w:rsidRDefault="00F96682" w:rsidP="00F96682">
      <w:pPr>
        <w:rPr>
          <w:rFonts w:cs="Arial"/>
          <w:noProof/>
          <w:color w:val="008080"/>
          <w:lang w:eastAsia="en-GB"/>
        </w:rPr>
      </w:pPr>
      <w:r w:rsidRPr="00F96682">
        <w:rPr>
          <w:rFonts w:cs="Arial"/>
          <w:noProof/>
          <w:color w:val="008080"/>
          <w:lang w:eastAsia="en-GB"/>
        </w:rPr>
        <w:t>SK16 4LA</w:t>
      </w:r>
    </w:p>
    <w:p w14:paraId="758E59C8" w14:textId="77777777" w:rsidR="004D0B91" w:rsidRPr="00335966" w:rsidRDefault="004D0B91">
      <w:pPr>
        <w:rPr>
          <w:rFonts w:ascii="Arial (W1)" w:hAnsi="Arial (W1)"/>
          <w:color w:val="008080"/>
          <w:sz w:val="22"/>
          <w:szCs w:val="22"/>
        </w:rPr>
      </w:pPr>
    </w:p>
    <w:p w14:paraId="71173847" w14:textId="77777777" w:rsidR="004D0B91" w:rsidRPr="00335966" w:rsidRDefault="004D0B91">
      <w:pPr>
        <w:rPr>
          <w:rFonts w:ascii="Arial (W1)" w:hAnsi="Arial (W1)"/>
          <w:color w:val="008080"/>
          <w:sz w:val="22"/>
          <w:szCs w:val="22"/>
        </w:rPr>
      </w:pPr>
      <w:r w:rsidRPr="00335966">
        <w:rPr>
          <w:rFonts w:ascii="Arial (W1)" w:hAnsi="Arial (W1)"/>
          <w:color w:val="008080"/>
          <w:sz w:val="22"/>
          <w:szCs w:val="22"/>
        </w:rPr>
        <w:t xml:space="preserve">Email: </w:t>
      </w:r>
      <w:hyperlink r:id="rId8" w:history="1">
        <w:r w:rsidRPr="00335966">
          <w:rPr>
            <w:rStyle w:val="Hyperlink"/>
            <w:rFonts w:ascii="Arial (W1)" w:hAnsi="Arial (W1)"/>
            <w:color w:val="008080"/>
            <w:sz w:val="22"/>
            <w:szCs w:val="22"/>
          </w:rPr>
          <w:t>gmeu@tameside.gov.uk</w:t>
        </w:r>
      </w:hyperlink>
    </w:p>
    <w:p w14:paraId="22D6E7EB" w14:textId="77777777" w:rsidR="004D0B91" w:rsidRPr="00335966" w:rsidRDefault="004D0B91">
      <w:pPr>
        <w:rPr>
          <w:rFonts w:ascii="Arial (W1)" w:hAnsi="Arial (W1)"/>
          <w:color w:val="008080"/>
          <w:sz w:val="22"/>
          <w:szCs w:val="22"/>
        </w:rPr>
      </w:pPr>
    </w:p>
    <w:p w14:paraId="298BDA0B" w14:textId="77777777" w:rsidR="004D0B91" w:rsidRPr="00335966" w:rsidRDefault="004D0B91">
      <w:pPr>
        <w:rPr>
          <w:rFonts w:ascii="Arial (W1)" w:hAnsi="Arial (W1)"/>
          <w:color w:val="008080"/>
          <w:sz w:val="22"/>
          <w:szCs w:val="22"/>
        </w:rPr>
      </w:pPr>
      <w:r w:rsidRPr="00335966">
        <w:rPr>
          <w:rFonts w:ascii="Arial (W1)" w:hAnsi="Arial (W1)"/>
          <w:color w:val="008080"/>
          <w:sz w:val="22"/>
          <w:szCs w:val="22"/>
        </w:rPr>
        <w:t>Principal Ecologist:</w:t>
      </w:r>
    </w:p>
    <w:p w14:paraId="7538B042" w14:textId="77777777" w:rsidR="004D0B91" w:rsidRPr="00335966" w:rsidRDefault="004D0B91">
      <w:pPr>
        <w:rPr>
          <w:rFonts w:ascii="Arial (W1)" w:hAnsi="Arial (W1)"/>
          <w:color w:val="008080"/>
          <w:sz w:val="22"/>
          <w:szCs w:val="22"/>
        </w:rPr>
      </w:pPr>
      <w:smartTag w:uri="urn:schemas-microsoft-com:office:smarttags" w:element="PersonName">
        <w:r w:rsidRPr="00335966">
          <w:rPr>
            <w:rFonts w:ascii="Arial (W1)" w:hAnsi="Arial (W1)"/>
            <w:color w:val="008080"/>
            <w:sz w:val="22"/>
            <w:szCs w:val="22"/>
          </w:rPr>
          <w:t>Derek Richardson</w:t>
        </w:r>
      </w:smartTag>
    </w:p>
    <w:p w14:paraId="1ACED322" w14:textId="77777777" w:rsidR="0044698D" w:rsidRDefault="0044698D" w:rsidP="0044698D">
      <w:pPr>
        <w:jc w:val="both"/>
        <w:rPr>
          <w:rFonts w:cs="Arial"/>
          <w:sz w:val="22"/>
        </w:rPr>
      </w:pPr>
    </w:p>
    <w:p w14:paraId="0B867C46" w14:textId="77777777" w:rsidR="00F872C8" w:rsidRDefault="00F872C8" w:rsidP="0044698D">
      <w:pPr>
        <w:jc w:val="both"/>
        <w:rPr>
          <w:rFonts w:cs="Arial"/>
          <w:sz w:val="22"/>
        </w:rPr>
      </w:pPr>
    </w:p>
    <w:tbl>
      <w:tblPr>
        <w:tblW w:w="10547" w:type="dxa"/>
        <w:tblLayout w:type="fixed"/>
        <w:tblCellMar>
          <w:left w:w="107" w:type="dxa"/>
          <w:right w:w="107" w:type="dxa"/>
        </w:tblCellMar>
        <w:tblLook w:val="0000" w:firstRow="0" w:lastRow="0" w:firstColumn="0" w:lastColumn="0" w:noHBand="0" w:noVBand="0"/>
      </w:tblPr>
      <w:tblGrid>
        <w:gridCol w:w="6644"/>
        <w:gridCol w:w="1134"/>
        <w:gridCol w:w="2769"/>
      </w:tblGrid>
      <w:tr w:rsidR="00866463" w:rsidRPr="00571846" w14:paraId="35028CE6" w14:textId="77777777" w:rsidTr="00504B3D">
        <w:tc>
          <w:tcPr>
            <w:tcW w:w="6644" w:type="dxa"/>
          </w:tcPr>
          <w:p w14:paraId="415A3065" w14:textId="145E62B3" w:rsidR="00866463" w:rsidRPr="00571846" w:rsidRDefault="00571846">
            <w:pPr>
              <w:jc w:val="both"/>
              <w:rPr>
                <w:rFonts w:cs="Arial"/>
                <w:sz w:val="22"/>
              </w:rPr>
            </w:pPr>
            <w:r>
              <w:rPr>
                <w:rFonts w:cs="Arial"/>
                <w:sz w:val="22"/>
              </w:rPr>
              <w:t>Paul Bridge</w:t>
            </w:r>
          </w:p>
          <w:p w14:paraId="3BFF578D" w14:textId="77777777" w:rsidR="004B3306" w:rsidRPr="00571846" w:rsidRDefault="004B3306">
            <w:pPr>
              <w:jc w:val="both"/>
              <w:rPr>
                <w:rFonts w:cs="Arial"/>
                <w:sz w:val="22"/>
              </w:rPr>
            </w:pPr>
            <w:r w:rsidRPr="00571846">
              <w:rPr>
                <w:rFonts w:cs="Arial"/>
                <w:sz w:val="22"/>
              </w:rPr>
              <w:t xml:space="preserve">Planning and Building Control </w:t>
            </w:r>
          </w:p>
          <w:p w14:paraId="4DCE934A" w14:textId="77777777" w:rsidR="00A7276C" w:rsidRPr="00571846" w:rsidRDefault="001A1E56">
            <w:pPr>
              <w:jc w:val="both"/>
              <w:rPr>
                <w:rFonts w:cs="Arial"/>
                <w:sz w:val="22"/>
              </w:rPr>
            </w:pPr>
            <w:r w:rsidRPr="00571846">
              <w:rPr>
                <w:rFonts w:cs="Arial"/>
                <w:sz w:val="22"/>
              </w:rPr>
              <w:t>Salford City Council</w:t>
            </w:r>
          </w:p>
          <w:p w14:paraId="08F55A46" w14:textId="77777777" w:rsidR="00A7276C" w:rsidRPr="00571846" w:rsidRDefault="00A7276C">
            <w:pPr>
              <w:jc w:val="both"/>
              <w:rPr>
                <w:rFonts w:cs="Arial"/>
                <w:sz w:val="22"/>
              </w:rPr>
            </w:pPr>
          </w:p>
          <w:p w14:paraId="4794E17B" w14:textId="77777777" w:rsidR="00A7276C" w:rsidRPr="00571846" w:rsidRDefault="00A7276C" w:rsidP="002C5336">
            <w:pPr>
              <w:jc w:val="both"/>
              <w:rPr>
                <w:rFonts w:cs="Arial"/>
                <w:b/>
                <w:sz w:val="22"/>
              </w:rPr>
            </w:pPr>
            <w:r w:rsidRPr="00571846">
              <w:rPr>
                <w:rFonts w:cs="Arial"/>
                <w:b/>
                <w:sz w:val="22"/>
              </w:rPr>
              <w:t xml:space="preserve">VIA </w:t>
            </w:r>
            <w:r w:rsidR="002C5336" w:rsidRPr="00571846">
              <w:rPr>
                <w:rFonts w:cs="Arial"/>
                <w:b/>
                <w:sz w:val="22"/>
              </w:rPr>
              <w:t>EMAIL</w:t>
            </w:r>
          </w:p>
        </w:tc>
        <w:tc>
          <w:tcPr>
            <w:tcW w:w="1134" w:type="dxa"/>
          </w:tcPr>
          <w:p w14:paraId="359B1269" w14:textId="77777777" w:rsidR="00866463" w:rsidRPr="00571846" w:rsidRDefault="00866463">
            <w:pPr>
              <w:jc w:val="both"/>
              <w:rPr>
                <w:rFonts w:cs="Arial"/>
                <w:i/>
                <w:sz w:val="22"/>
              </w:rPr>
            </w:pPr>
            <w:r w:rsidRPr="00571846">
              <w:rPr>
                <w:rFonts w:cs="Arial"/>
                <w:i/>
                <w:sz w:val="22"/>
              </w:rPr>
              <w:t>Your ref :</w:t>
            </w:r>
          </w:p>
          <w:p w14:paraId="191E211C" w14:textId="77777777" w:rsidR="00866463" w:rsidRPr="00571846" w:rsidRDefault="00866463">
            <w:pPr>
              <w:jc w:val="both"/>
              <w:rPr>
                <w:rFonts w:cs="Arial"/>
                <w:i/>
                <w:sz w:val="22"/>
                <w:lang w:val="fr-FR"/>
              </w:rPr>
            </w:pPr>
            <w:r w:rsidRPr="00571846">
              <w:rPr>
                <w:rFonts w:cs="Arial"/>
                <w:i/>
                <w:sz w:val="22"/>
                <w:lang w:val="fr-FR"/>
              </w:rPr>
              <w:t>Contact :</w:t>
            </w:r>
          </w:p>
          <w:p w14:paraId="33E8F648" w14:textId="77777777" w:rsidR="00866463" w:rsidRPr="00571846" w:rsidRDefault="00866463">
            <w:pPr>
              <w:jc w:val="both"/>
              <w:rPr>
                <w:rFonts w:cs="Arial"/>
                <w:sz w:val="22"/>
                <w:lang w:val="fr-FR"/>
              </w:rPr>
            </w:pPr>
            <w:r w:rsidRPr="00571846">
              <w:rPr>
                <w:rFonts w:cs="Arial"/>
                <w:i/>
                <w:sz w:val="22"/>
                <w:lang w:val="fr-FR"/>
              </w:rPr>
              <w:t>Date :</w:t>
            </w:r>
          </w:p>
        </w:tc>
        <w:tc>
          <w:tcPr>
            <w:tcW w:w="2769" w:type="dxa"/>
          </w:tcPr>
          <w:p w14:paraId="6E0D0771" w14:textId="77777777" w:rsidR="00571846" w:rsidRPr="00571846" w:rsidRDefault="00571846">
            <w:pPr>
              <w:jc w:val="both"/>
              <w:rPr>
                <w:rFonts w:cs="Arial"/>
                <w:i/>
                <w:sz w:val="22"/>
              </w:rPr>
            </w:pPr>
            <w:r w:rsidRPr="00571846">
              <w:rPr>
                <w:rFonts w:cs="Arial"/>
                <w:i/>
                <w:sz w:val="22"/>
              </w:rPr>
              <w:t>PA/2025/1726</w:t>
            </w:r>
          </w:p>
          <w:p w14:paraId="3AED6E90" w14:textId="7B0E48D5" w:rsidR="00A7276C" w:rsidRPr="00571846" w:rsidRDefault="00297D66">
            <w:pPr>
              <w:jc w:val="both"/>
              <w:rPr>
                <w:rFonts w:cs="Arial"/>
                <w:i/>
                <w:sz w:val="22"/>
              </w:rPr>
            </w:pPr>
            <w:r w:rsidRPr="00571846">
              <w:rPr>
                <w:rFonts w:cs="Arial"/>
                <w:i/>
                <w:sz w:val="22"/>
              </w:rPr>
              <w:t>Melissa Sullivan</w:t>
            </w:r>
          </w:p>
          <w:p w14:paraId="41B76DF8" w14:textId="14578B4F" w:rsidR="00A7276C" w:rsidRPr="00571846" w:rsidRDefault="00571846" w:rsidP="004A32D5">
            <w:pPr>
              <w:jc w:val="both"/>
              <w:rPr>
                <w:rFonts w:cs="Arial"/>
                <w:i/>
                <w:sz w:val="22"/>
              </w:rPr>
            </w:pPr>
            <w:r w:rsidRPr="00571846">
              <w:rPr>
                <w:rFonts w:cs="Arial"/>
                <w:i/>
                <w:sz w:val="22"/>
              </w:rPr>
              <w:t>10</w:t>
            </w:r>
            <w:r w:rsidRPr="00571846">
              <w:rPr>
                <w:rFonts w:cs="Arial"/>
                <w:i/>
                <w:sz w:val="22"/>
                <w:vertAlign w:val="superscript"/>
              </w:rPr>
              <w:t>th</w:t>
            </w:r>
            <w:r w:rsidRPr="00571846">
              <w:rPr>
                <w:rFonts w:cs="Arial"/>
                <w:i/>
                <w:sz w:val="22"/>
              </w:rPr>
              <w:t xml:space="preserve"> February </w:t>
            </w:r>
            <w:r w:rsidR="00205F2B" w:rsidRPr="00571846">
              <w:rPr>
                <w:rFonts w:cs="Arial"/>
                <w:i/>
                <w:sz w:val="22"/>
              </w:rPr>
              <w:t>20</w:t>
            </w:r>
            <w:r w:rsidR="004A32D5" w:rsidRPr="00571846">
              <w:rPr>
                <w:rFonts w:cs="Arial"/>
                <w:i/>
                <w:sz w:val="22"/>
              </w:rPr>
              <w:t>2</w:t>
            </w:r>
            <w:r w:rsidRPr="00571846">
              <w:rPr>
                <w:rFonts w:cs="Arial"/>
                <w:i/>
                <w:sz w:val="22"/>
              </w:rPr>
              <w:t>6</w:t>
            </w:r>
          </w:p>
        </w:tc>
      </w:tr>
    </w:tbl>
    <w:p w14:paraId="3DE42A2C" w14:textId="77777777" w:rsidR="00F872C8" w:rsidRPr="00571846" w:rsidRDefault="00F872C8" w:rsidP="0044698D">
      <w:pPr>
        <w:jc w:val="both"/>
        <w:rPr>
          <w:rFonts w:cs="Arial"/>
          <w:sz w:val="22"/>
        </w:rPr>
      </w:pPr>
    </w:p>
    <w:p w14:paraId="7532B2EC" w14:textId="77777777" w:rsidR="00F872C8" w:rsidRPr="00571846" w:rsidRDefault="00F872C8" w:rsidP="0044698D">
      <w:pPr>
        <w:jc w:val="both"/>
        <w:rPr>
          <w:rFonts w:cs="Arial"/>
          <w:sz w:val="22"/>
        </w:rPr>
      </w:pPr>
    </w:p>
    <w:p w14:paraId="3506F8E1" w14:textId="0A01B28A" w:rsidR="0044698D" w:rsidRPr="00571846" w:rsidRDefault="00335966" w:rsidP="0044698D">
      <w:pPr>
        <w:jc w:val="both"/>
        <w:rPr>
          <w:rFonts w:cs="Arial"/>
          <w:sz w:val="22"/>
        </w:rPr>
      </w:pPr>
      <w:r w:rsidRPr="00571846">
        <w:rPr>
          <w:rFonts w:cs="Arial"/>
          <w:sz w:val="22"/>
        </w:rPr>
        <w:t>Dear</w:t>
      </w:r>
      <w:r w:rsidR="00126D68" w:rsidRPr="00571846">
        <w:rPr>
          <w:rFonts w:cs="Arial"/>
          <w:sz w:val="22"/>
        </w:rPr>
        <w:t xml:space="preserve"> </w:t>
      </w:r>
      <w:r w:rsidR="00571846">
        <w:rPr>
          <w:rFonts w:cs="Arial"/>
          <w:sz w:val="22"/>
        </w:rPr>
        <w:t>Paul</w:t>
      </w:r>
    </w:p>
    <w:p w14:paraId="67868E00" w14:textId="77777777" w:rsidR="003B5B40" w:rsidRPr="00571846" w:rsidRDefault="003B5B40" w:rsidP="008359E3">
      <w:pPr>
        <w:pStyle w:val="Heading2"/>
      </w:pPr>
    </w:p>
    <w:p w14:paraId="30029408" w14:textId="2AA68C2A" w:rsidR="00987330" w:rsidRDefault="00A7276C" w:rsidP="008359E3">
      <w:pPr>
        <w:pStyle w:val="Heading2"/>
      </w:pPr>
      <w:r w:rsidRPr="00571846">
        <w:t>PLANNING APPLICATION NO:</w:t>
      </w:r>
      <w:r w:rsidR="00A51B69" w:rsidRPr="00571846">
        <w:rPr>
          <w:rFonts w:ascii="ArialMT" w:hAnsi="ArialMT" w:cs="ArialMT"/>
          <w:szCs w:val="22"/>
          <w:lang w:eastAsia="en-GB"/>
        </w:rPr>
        <w:t xml:space="preserve"> </w:t>
      </w:r>
      <w:r w:rsidR="00571846" w:rsidRPr="00571846">
        <w:rPr>
          <w:rFonts w:ascii="ArialMT" w:hAnsi="ArialMT" w:cs="ArialMT"/>
          <w:szCs w:val="22"/>
          <w:lang w:eastAsia="en-GB"/>
        </w:rPr>
        <w:t>PA/2025/1726</w:t>
      </w:r>
    </w:p>
    <w:p w14:paraId="6DF5BE4F" w14:textId="77777777" w:rsidR="008359E3" w:rsidRPr="008359E3" w:rsidRDefault="008359E3" w:rsidP="008359E3"/>
    <w:p w14:paraId="0792E0E0" w14:textId="7A1554D5" w:rsidR="00205F2B" w:rsidRDefault="00A7276C" w:rsidP="0044698D">
      <w:pPr>
        <w:pStyle w:val="BodyText2"/>
      </w:pPr>
      <w:r>
        <w:t xml:space="preserve">Thank </w:t>
      </w:r>
      <w:r w:rsidRPr="00571846">
        <w:t>you for your consul</w:t>
      </w:r>
      <w:r w:rsidR="00A51B69" w:rsidRPr="00571846">
        <w:t>tation on the above application</w:t>
      </w:r>
      <w:r w:rsidR="00F521D8" w:rsidRPr="00571846">
        <w:t xml:space="preserve"> </w:t>
      </w:r>
      <w:r w:rsidR="00F872C8" w:rsidRPr="00571846">
        <w:t>at</w:t>
      </w:r>
      <w:r w:rsidR="00571846" w:rsidRPr="00571846">
        <w:t xml:space="preserve"> Rear </w:t>
      </w:r>
      <w:r w:rsidR="00D00D2A" w:rsidRPr="00571846">
        <w:t>of</w:t>
      </w:r>
      <w:r w:rsidR="00571846" w:rsidRPr="00571846">
        <w:t xml:space="preserve"> Swinton Palais, 11A Station Road, Pendlebury</w:t>
      </w:r>
      <w:r w:rsidR="00A51B69" w:rsidRPr="00571846">
        <w:t xml:space="preserve">.  </w:t>
      </w:r>
    </w:p>
    <w:p w14:paraId="6750C488" w14:textId="77777777" w:rsidR="00D00D2A" w:rsidRDefault="00D00D2A" w:rsidP="0044698D">
      <w:pPr>
        <w:pStyle w:val="BodyText2"/>
      </w:pPr>
    </w:p>
    <w:p w14:paraId="20FB8D91" w14:textId="54696E77" w:rsidR="003C4EBF" w:rsidRDefault="003C4EBF" w:rsidP="003C4EBF">
      <w:pPr>
        <w:pStyle w:val="BodyText2"/>
      </w:pPr>
      <w:r>
        <w:t>The application is accompanied by</w:t>
      </w:r>
      <w:r w:rsidR="00193AC8">
        <w:t xml:space="preserve"> a bat Preliminary Roost Assessment (PRA) report (06/11/25)</w:t>
      </w:r>
      <w:r w:rsidR="006B401C">
        <w:t xml:space="preserve"> and </w:t>
      </w:r>
      <w:r>
        <w:t xml:space="preserve">Biodiversity Net Gain </w:t>
      </w:r>
      <w:r w:rsidR="006B401C">
        <w:t>(BNG) a</w:t>
      </w:r>
      <w:r>
        <w:t>s</w:t>
      </w:r>
      <w:r w:rsidR="006B401C">
        <w:t>s</w:t>
      </w:r>
      <w:r>
        <w:t>essment</w:t>
      </w:r>
      <w:r w:rsidR="006B401C">
        <w:t xml:space="preserve"> including statutory metri</w:t>
      </w:r>
      <w:r w:rsidR="00ED0670">
        <w:t xml:space="preserve">c, condition assessments </w:t>
      </w:r>
      <w:r w:rsidR="006B401C">
        <w:t xml:space="preserve">and summary report (January 2026), authored by Pennine Ecological. </w:t>
      </w:r>
      <w:r w:rsidRPr="00005818">
        <w:t xml:space="preserve">Based on the submitted information, </w:t>
      </w:r>
      <w:r>
        <w:t xml:space="preserve">GMEU </w:t>
      </w:r>
      <w:r w:rsidRPr="00005818">
        <w:t>have the following comments:</w:t>
      </w:r>
    </w:p>
    <w:p w14:paraId="488D0AA7" w14:textId="77777777" w:rsidR="00736278" w:rsidRDefault="00736278" w:rsidP="003C4EBF">
      <w:pPr>
        <w:pStyle w:val="BodyText2"/>
      </w:pPr>
    </w:p>
    <w:p w14:paraId="21FFC0E5" w14:textId="146F39DB" w:rsidR="00736278" w:rsidRDefault="00736278" w:rsidP="003C4EBF">
      <w:pPr>
        <w:pStyle w:val="BodyText2"/>
      </w:pPr>
      <w:r>
        <w:t>The site holds limited ecological value</w:t>
      </w:r>
      <w:r w:rsidR="00D60749">
        <w:t xml:space="preserve">, mainly comprising buildings with a small area of sparsely vegetated land. </w:t>
      </w:r>
    </w:p>
    <w:p w14:paraId="1A4597D4" w14:textId="77777777" w:rsidR="001D75EC" w:rsidRDefault="001D75EC" w:rsidP="003C4EBF">
      <w:pPr>
        <w:pStyle w:val="BodyText2"/>
      </w:pPr>
    </w:p>
    <w:p w14:paraId="57973AA2" w14:textId="3ABCC353" w:rsidR="00317AEA" w:rsidRDefault="00893A73" w:rsidP="00893A73">
      <w:pPr>
        <w:pStyle w:val="BodyText2"/>
      </w:pPr>
      <w:r w:rsidRPr="00893A73">
        <w:t xml:space="preserve">The bat Preliminary Roost Assessment (PRA) found the existing </w:t>
      </w:r>
      <w:r>
        <w:t xml:space="preserve">buildings </w:t>
      </w:r>
      <w:r w:rsidRPr="00893A73">
        <w:t>to be demolished to hold ‘negligible’ bat roosting potential</w:t>
      </w:r>
      <w:r w:rsidR="00317AEA">
        <w:t xml:space="preserve"> and therefore n</w:t>
      </w:r>
      <w:r w:rsidR="00317AEA" w:rsidRPr="00893A73">
        <w:t>o further surveys are required</w:t>
      </w:r>
      <w:r w:rsidR="00317AEA">
        <w:t xml:space="preserve">. </w:t>
      </w:r>
      <w:r w:rsidRPr="00893A73">
        <w:t xml:space="preserve">The survey </w:t>
      </w:r>
      <w:r w:rsidR="009F75F1">
        <w:t xml:space="preserve">appeared to be </w:t>
      </w:r>
      <w:r w:rsidRPr="00893A73">
        <w:t xml:space="preserve">undertaken in accordance with best practice guidelines by a suitably qualified ecologist, and we have no reason to doubt the findings. </w:t>
      </w:r>
    </w:p>
    <w:p w14:paraId="301A1220" w14:textId="77777777" w:rsidR="00317AEA" w:rsidRDefault="00317AEA" w:rsidP="00893A73">
      <w:pPr>
        <w:pStyle w:val="BodyText2"/>
      </w:pPr>
    </w:p>
    <w:p w14:paraId="5B66856C" w14:textId="2339A74A" w:rsidR="00893A73" w:rsidRPr="00893A73" w:rsidRDefault="008E7C83" w:rsidP="00893A73">
      <w:pPr>
        <w:pStyle w:val="BodyText2"/>
      </w:pPr>
      <w:r>
        <w:t>We</w:t>
      </w:r>
      <w:r w:rsidR="00893A73" w:rsidRPr="00893A73">
        <w:t xml:space="preserve"> have the following recommendations:</w:t>
      </w:r>
    </w:p>
    <w:p w14:paraId="0EFA2FDF" w14:textId="502A381B" w:rsidR="00A94130" w:rsidRPr="00A94130" w:rsidRDefault="00A94130" w:rsidP="00A94130">
      <w:pPr>
        <w:pStyle w:val="BodyText2"/>
        <w:numPr>
          <w:ilvl w:val="0"/>
          <w:numId w:val="4"/>
        </w:numPr>
      </w:pPr>
      <w:r w:rsidRPr="00A94130">
        <w:t xml:space="preserve">Protected species can turn up in unexpected </w:t>
      </w:r>
      <w:r w:rsidR="00241141" w:rsidRPr="00A94130">
        <w:t>places,</w:t>
      </w:r>
      <w:r w:rsidRPr="00A94130">
        <w:t xml:space="preserve"> and the granting of planning permission does not negate the need to abide by the laws which are in place to safeguard biodiversity. An informative should be used so that the applicant is aware that they must seek ecological advice should they find or suspect that the proposals will impact on protected species (e.g. bats). </w:t>
      </w:r>
    </w:p>
    <w:p w14:paraId="2F0B2B6B" w14:textId="77777777" w:rsidR="00A94130" w:rsidRPr="00A94130" w:rsidRDefault="00A94130" w:rsidP="00A94130">
      <w:pPr>
        <w:pStyle w:val="BodyText2"/>
        <w:numPr>
          <w:ilvl w:val="0"/>
          <w:numId w:val="4"/>
        </w:numPr>
      </w:pPr>
      <w:r w:rsidRPr="00A94130">
        <w:t xml:space="preserve">Work that will impact on habitats where nesting birds may be present (for example building works), should not be undertaken in the main bird nesting season (March – August) unless suitable checks for active bird nests have been undertaken. </w:t>
      </w:r>
    </w:p>
    <w:p w14:paraId="5A8D848E" w14:textId="4A1F5BCA" w:rsidR="00A94130" w:rsidRPr="00A94130" w:rsidRDefault="00A94130" w:rsidP="00A94130">
      <w:pPr>
        <w:pStyle w:val="BodyText2"/>
        <w:numPr>
          <w:ilvl w:val="0"/>
          <w:numId w:val="4"/>
        </w:numPr>
      </w:pPr>
      <w:r w:rsidRPr="00A94130">
        <w:t xml:space="preserve">Planning policy encourages enhancements and net gains for biodiversity to be delivered through the planning system.  Wherever possible measures to enhance the site for biodiversity should be secured as part of this planning </w:t>
      </w:r>
      <w:r w:rsidR="002B0C17" w:rsidRPr="00A94130">
        <w:t>application and</w:t>
      </w:r>
      <w:r w:rsidRPr="00A94130">
        <w:t xml:space="preserve"> could include the integration of one bat box and one bird box onto </w:t>
      </w:r>
      <w:r w:rsidR="002B0C17">
        <w:t>each</w:t>
      </w:r>
      <w:r w:rsidRPr="00A94130">
        <w:t xml:space="preserve"> new building </w:t>
      </w:r>
      <w:r w:rsidR="002B0C17">
        <w:t>at appropriate heights/aspects</w:t>
      </w:r>
      <w:r w:rsidRPr="00A94130">
        <w:t xml:space="preserve">. It is recommended that the enhancements are secured by condition. </w:t>
      </w:r>
    </w:p>
    <w:p w14:paraId="23C6633D" w14:textId="77777777" w:rsidR="00893A73" w:rsidRDefault="00893A73" w:rsidP="003C4EBF">
      <w:pPr>
        <w:pStyle w:val="BodyText2"/>
      </w:pPr>
    </w:p>
    <w:p w14:paraId="3D910B80" w14:textId="77777777" w:rsidR="001D75EC" w:rsidRDefault="001D75EC" w:rsidP="003C4EBF">
      <w:pPr>
        <w:pStyle w:val="BodyText2"/>
      </w:pPr>
    </w:p>
    <w:p w14:paraId="5507C7A4" w14:textId="77777777" w:rsidR="001D75EC" w:rsidRDefault="001D75EC" w:rsidP="003C4EBF">
      <w:pPr>
        <w:pStyle w:val="BodyText2"/>
      </w:pPr>
    </w:p>
    <w:p w14:paraId="02EDB9F4" w14:textId="77777777" w:rsidR="003C4EBF" w:rsidRPr="00AE76AD" w:rsidRDefault="003C4EBF" w:rsidP="003C4EBF">
      <w:pPr>
        <w:pStyle w:val="BodyText2"/>
        <w:spacing w:after="120"/>
        <w:rPr>
          <w:u w:val="single"/>
        </w:rPr>
      </w:pPr>
      <w:r w:rsidRPr="00AE76AD">
        <w:rPr>
          <w:u w:val="single"/>
        </w:rPr>
        <w:t>Biodiversity Net Gain (BNG)</w:t>
      </w:r>
    </w:p>
    <w:p w14:paraId="7503707F" w14:textId="12434321" w:rsidR="003C4EBF" w:rsidRDefault="003C4EBF" w:rsidP="003C4EBF">
      <w:pPr>
        <w:pStyle w:val="BodyText2"/>
      </w:pPr>
      <w:r w:rsidRPr="00B465FD">
        <w:t xml:space="preserve">The BNG assessment appears to be accurate, and I have no reason to doubt the information provided. </w:t>
      </w:r>
      <w:r w:rsidR="008E7C83">
        <w:t>T</w:t>
      </w:r>
      <w:r w:rsidRPr="00B465FD">
        <w:t xml:space="preserve">he proposal is resulting in a loss of </w:t>
      </w:r>
      <w:r w:rsidR="008E7C83">
        <w:t xml:space="preserve">0.02 </w:t>
      </w:r>
      <w:r w:rsidRPr="00B465FD">
        <w:t>habitat units (-</w:t>
      </w:r>
      <w:r w:rsidR="008E7C83">
        <w:t>51.69</w:t>
      </w:r>
      <w:r w:rsidRPr="00B465FD">
        <w:t>%)</w:t>
      </w:r>
      <w:r w:rsidR="009C3D83">
        <w:t xml:space="preserve"> with the trading rules not satisfied</w:t>
      </w:r>
      <w:r w:rsidRPr="00B465FD">
        <w:t xml:space="preserve">. </w:t>
      </w:r>
      <w:r w:rsidR="00A53AA0">
        <w:t>As per the BNG report,</w:t>
      </w:r>
      <w:r w:rsidRPr="00B465FD">
        <w:t xml:space="preserve"> the applicant w</w:t>
      </w:r>
      <w:r w:rsidR="00A53AA0">
        <w:t>ill</w:t>
      </w:r>
      <w:r w:rsidRPr="00B465FD">
        <w:t xml:space="preserve"> need to purchase </w:t>
      </w:r>
      <w:r w:rsidR="00A53AA0">
        <w:t xml:space="preserve">off-site </w:t>
      </w:r>
      <w:r w:rsidRPr="00B465FD">
        <w:t xml:space="preserve">units </w:t>
      </w:r>
      <w:r w:rsidR="00A53AA0">
        <w:t>to make up the shortfall</w:t>
      </w:r>
      <w:r w:rsidR="009C3D83">
        <w:t xml:space="preserve"> and to satisfy the trading rules,</w:t>
      </w:r>
      <w:r w:rsidR="00A53AA0">
        <w:t xml:space="preserve"> and this must be evidenced to </w:t>
      </w:r>
      <w:r w:rsidRPr="00B465FD">
        <w:t>discharge the Biodiversity Gain Condition</w:t>
      </w:r>
      <w:r w:rsidR="00A53AA0">
        <w:t>.</w:t>
      </w:r>
    </w:p>
    <w:p w14:paraId="44D4D575" w14:textId="77777777" w:rsidR="00A53AA0" w:rsidRPr="00AE76AD" w:rsidRDefault="00A53AA0" w:rsidP="003C4EBF">
      <w:pPr>
        <w:pStyle w:val="BodyText2"/>
      </w:pPr>
    </w:p>
    <w:p w14:paraId="2FBA5102" w14:textId="2AB57FA1" w:rsidR="003C4EBF" w:rsidRDefault="009C3D83" w:rsidP="003C4EBF">
      <w:pPr>
        <w:pStyle w:val="BodyText2"/>
      </w:pPr>
      <w:r w:rsidRPr="009C3D83">
        <w:t>As no habitats are proposed on</w:t>
      </w:r>
      <w:r>
        <w:t>-</w:t>
      </w:r>
      <w:r w:rsidRPr="009C3D83">
        <w:t>site (</w:t>
      </w:r>
      <w:proofErr w:type="gramStart"/>
      <w:r w:rsidRPr="009C3D83">
        <w:t>with the exception of</w:t>
      </w:r>
      <w:proofErr w:type="gramEnd"/>
      <w:r w:rsidRPr="009C3D83">
        <w:t xml:space="preserve"> private gardens), a management plan, such as a 30-year H</w:t>
      </w:r>
      <w:r>
        <w:t>abitat M</w:t>
      </w:r>
      <w:r w:rsidR="0004620D">
        <w:t>anagement and Monitoring Plan (H</w:t>
      </w:r>
      <w:r w:rsidRPr="009C3D83">
        <w:t>MMP</w:t>
      </w:r>
      <w:r w:rsidR="0004620D">
        <w:t>)</w:t>
      </w:r>
      <w:r w:rsidRPr="009C3D83">
        <w:t>, would not be required.  </w:t>
      </w:r>
    </w:p>
    <w:p w14:paraId="4A7A301D" w14:textId="77777777" w:rsidR="009C3D83" w:rsidRPr="00AE76AD" w:rsidRDefault="009C3D83" w:rsidP="003C4EBF">
      <w:pPr>
        <w:pStyle w:val="BodyText2"/>
      </w:pPr>
    </w:p>
    <w:p w14:paraId="19C27A2B" w14:textId="77777777" w:rsidR="003C4EBF" w:rsidRPr="003A65DF" w:rsidRDefault="003C4EBF" w:rsidP="003C4EBF">
      <w:pPr>
        <w:pStyle w:val="BodyText2"/>
        <w:spacing w:after="120"/>
        <w:rPr>
          <w:u w:val="single"/>
        </w:rPr>
      </w:pPr>
      <w:r w:rsidRPr="003A65DF">
        <w:rPr>
          <w:u w:val="single"/>
        </w:rPr>
        <w:t>Biodiversity Gain Condition</w:t>
      </w:r>
    </w:p>
    <w:p w14:paraId="19FAB67A" w14:textId="77777777" w:rsidR="00FF3F37" w:rsidRPr="00FF3F37" w:rsidRDefault="00FF3F37" w:rsidP="00FF3F37">
      <w:pPr>
        <w:pStyle w:val="BodyText2"/>
      </w:pPr>
      <w:r w:rsidRPr="00FF3F37">
        <w:t xml:space="preserve">The statutory </w:t>
      </w:r>
      <w:r w:rsidRPr="00FF3F37">
        <w:rPr>
          <w:b/>
          <w:bCs/>
        </w:rPr>
        <w:t>Biodiversity Gain Condition</w:t>
      </w:r>
      <w:r w:rsidRPr="00FF3F37">
        <w:t xml:space="preserve"> will apply should this planning application receive permission. To discharge the condition, the following is required: Biodiversity Gain Plan (using DEFRA template), final BNG metric including on-site and off-site information (off-site information must be filled in by the off-site unit provider), evidence of the off-site unit provider (including gain site reference number) and the off-site units must also be allocated to this application on the Biodiversity Gain Sites Register. Please see </w:t>
      </w:r>
      <w:hyperlink r:id="rId9" w:tgtFrame="_blank" w:tooltip="https://gbr01.safelinks.protection.outlook.com/?url=https%3a%2f%2fwww.gov.uk%2fguidance%2fbiodiversity-net-gain%23determination-of-the-planning-application&amp;data=05%7c02%7cemma.marston%40tameside.gov.uk%7c6c2b4869f44c43018f4508dd6235955b%7c83726a5b1f264242" w:history="1">
        <w:r w:rsidRPr="00FF3F37">
          <w:rPr>
            <w:rStyle w:val="Hyperlink"/>
          </w:rPr>
          <w:t>Biodiversity net gain - GOV.UK</w:t>
        </w:r>
      </w:hyperlink>
      <w:r w:rsidRPr="00FF3F37">
        <w:t xml:space="preserve"> for how this should be dealt with on the decision notice.</w:t>
      </w:r>
    </w:p>
    <w:p w14:paraId="1D7D3DCA" w14:textId="77777777" w:rsidR="003C4EBF" w:rsidRPr="00AE76AD" w:rsidRDefault="003C4EBF" w:rsidP="003C4EBF">
      <w:pPr>
        <w:pStyle w:val="BodyText2"/>
      </w:pPr>
    </w:p>
    <w:p w14:paraId="68B830B1" w14:textId="77777777" w:rsidR="003C4EBF" w:rsidRPr="00706CC0" w:rsidRDefault="003C4EBF" w:rsidP="003C4EBF">
      <w:pPr>
        <w:pStyle w:val="BodyText2"/>
        <w:spacing w:after="120"/>
        <w:rPr>
          <w:u w:val="single"/>
        </w:rPr>
      </w:pPr>
      <w:r w:rsidRPr="00706CC0">
        <w:rPr>
          <w:u w:val="single"/>
        </w:rPr>
        <w:t>Summary</w:t>
      </w:r>
    </w:p>
    <w:p w14:paraId="7D30ECFC" w14:textId="77777777" w:rsidR="003C4EBF" w:rsidRDefault="003C4EBF" w:rsidP="003C4EBF">
      <w:pPr>
        <w:pStyle w:val="BodyText2"/>
      </w:pPr>
      <w:r>
        <w:t xml:space="preserve">In summary, GMEU are satisfied that this application can be forwarded to determination and that any permission if granted is supported by the conditions recommended above, including the </w:t>
      </w:r>
      <w:r w:rsidRPr="00752922">
        <w:t>statutory Biodiversity Gain Condition</w:t>
      </w:r>
      <w:r>
        <w:t xml:space="preserve">. </w:t>
      </w:r>
    </w:p>
    <w:p w14:paraId="590074F5" w14:textId="77777777" w:rsidR="003C4EBF" w:rsidRDefault="003C4EBF" w:rsidP="003C4EBF">
      <w:pPr>
        <w:pStyle w:val="BodyText2"/>
      </w:pPr>
    </w:p>
    <w:p w14:paraId="0193CD20" w14:textId="77777777" w:rsidR="003C4EBF" w:rsidRDefault="003C4EBF" w:rsidP="003C4EBF">
      <w:pPr>
        <w:pStyle w:val="BodyText2"/>
      </w:pPr>
      <w:r>
        <w:t>If you have queries relating to this advice, please do not hesitate to contact me.</w:t>
      </w:r>
    </w:p>
    <w:p w14:paraId="7F684231" w14:textId="77777777" w:rsidR="004E3753" w:rsidRDefault="004E3753" w:rsidP="0044698D">
      <w:pPr>
        <w:pStyle w:val="BodyText2"/>
      </w:pPr>
    </w:p>
    <w:p w14:paraId="5DC050CE" w14:textId="77777777" w:rsidR="0044698D" w:rsidRDefault="0044698D" w:rsidP="0044698D">
      <w:pPr>
        <w:pStyle w:val="BodyText2"/>
      </w:pPr>
      <w:r>
        <w:t>Yours sincerely</w:t>
      </w:r>
    </w:p>
    <w:p w14:paraId="35E8C42E" w14:textId="77777777" w:rsidR="0044698D" w:rsidRDefault="0044698D" w:rsidP="0044698D">
      <w:pPr>
        <w:rPr>
          <w:rFonts w:cs="Arial"/>
        </w:rPr>
      </w:pPr>
    </w:p>
    <w:p w14:paraId="1B2C5317" w14:textId="769437AD" w:rsidR="00594E2B" w:rsidRDefault="00297D66" w:rsidP="00594E2B">
      <w:pPr>
        <w:rPr>
          <w:rFonts w:cs="Arial"/>
          <w:sz w:val="22"/>
          <w:szCs w:val="22"/>
        </w:rPr>
      </w:pPr>
      <w:r>
        <w:rPr>
          <w:rFonts w:cs="Arial"/>
          <w:sz w:val="22"/>
          <w:szCs w:val="22"/>
        </w:rPr>
        <w:t>Melissa Sullivan</w:t>
      </w:r>
    </w:p>
    <w:p w14:paraId="19CCD020" w14:textId="6EC7231E" w:rsidR="00594E2B" w:rsidRPr="000E26CF" w:rsidRDefault="00594E2B" w:rsidP="00594E2B">
      <w:pPr>
        <w:rPr>
          <w:rFonts w:cs="Arial"/>
          <w:sz w:val="22"/>
          <w:szCs w:val="22"/>
        </w:rPr>
      </w:pPr>
      <w:r>
        <w:rPr>
          <w:rFonts w:cs="Arial"/>
          <w:sz w:val="22"/>
          <w:szCs w:val="22"/>
        </w:rPr>
        <w:t>Ecologist</w:t>
      </w:r>
    </w:p>
    <w:p w14:paraId="7D3482CF" w14:textId="77777777" w:rsidR="00BC1F85" w:rsidRDefault="00BC1F85" w:rsidP="00BC1F85">
      <w:pPr>
        <w:jc w:val="both"/>
        <w:rPr>
          <w:rFonts w:cs="Arial"/>
          <w:sz w:val="22"/>
        </w:rPr>
      </w:pPr>
    </w:p>
    <w:p w14:paraId="628B44CB" w14:textId="77777777" w:rsidR="00BC1F85" w:rsidRDefault="00BC1F85" w:rsidP="00BC1F85">
      <w:pPr>
        <w:jc w:val="both"/>
        <w:rPr>
          <w:rFonts w:cs="Arial"/>
          <w:sz w:val="22"/>
        </w:rPr>
      </w:pPr>
    </w:p>
    <w:sectPr w:rsidR="00BC1F85">
      <w:footerReference w:type="default" r:id="rId10"/>
      <w:pgSz w:w="11906" w:h="16838"/>
      <w:pgMar w:top="851"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6B1E53" w14:textId="77777777" w:rsidR="00887BB4" w:rsidRDefault="00887BB4">
      <w:r>
        <w:separator/>
      </w:r>
    </w:p>
  </w:endnote>
  <w:endnote w:type="continuationSeparator" w:id="0">
    <w:p w14:paraId="414667D8" w14:textId="77777777" w:rsidR="00887BB4" w:rsidRDefault="00887B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W1)">
    <w:altName w:val="Arial"/>
    <w:charset w:val="00"/>
    <w:family w:val="swiss"/>
    <w:pitch w:val="variable"/>
    <w:sig w:usb0="00000000" w:usb1="80000000" w:usb2="00000008"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D18D3" w14:textId="77777777" w:rsidR="004D0B91" w:rsidRDefault="004D0B91">
    <w:pPr>
      <w:jc w:val="center"/>
      <w:rPr>
        <w:rFonts w:ascii="Arial (W1)" w:hAnsi="Arial (W1)"/>
        <w:color w:val="008080"/>
        <w:sz w:val="16"/>
      </w:rPr>
    </w:pPr>
    <w:r>
      <w:rPr>
        <w:rFonts w:ascii="Arial (W1)" w:hAnsi="Arial (W1)"/>
        <w:color w:val="008080"/>
        <w:sz w:val="16"/>
      </w:rPr>
      <w:t>GMEU provides an ecological advisory service to and on behalf of the ten district councils of Greater Manchester.</w:t>
    </w:r>
  </w:p>
  <w:p w14:paraId="5E6E36C9" w14:textId="77777777" w:rsidR="004D0B91" w:rsidRDefault="004D0B91">
    <w:pPr>
      <w:jc w:val="center"/>
      <w:rPr>
        <w:rFonts w:ascii="Arial (W1)" w:hAnsi="Arial (W1)"/>
        <w:color w:val="008080"/>
        <w:sz w:val="16"/>
      </w:rPr>
    </w:pPr>
    <w:r>
      <w:rPr>
        <w:rFonts w:ascii="Arial (W1)" w:hAnsi="Arial (W1)"/>
        <w:color w:val="008080"/>
        <w:sz w:val="16"/>
      </w:rPr>
      <w:t>The Unit is attached to Tameside as lead authority.</w:t>
    </w:r>
  </w:p>
  <w:p w14:paraId="45389895" w14:textId="77777777" w:rsidR="004D0B91" w:rsidRDefault="004D0B91">
    <w:pPr>
      <w:jc w:val="center"/>
      <w:rPr>
        <w:rFonts w:ascii="Arial (W1)" w:hAnsi="Arial (W1)"/>
        <w:color w:val="008080"/>
        <w:sz w:val="16"/>
      </w:rPr>
    </w:pPr>
  </w:p>
  <w:p w14:paraId="2742649F" w14:textId="77777777" w:rsidR="004D0B91" w:rsidRDefault="00000000">
    <w:pPr>
      <w:jc w:val="center"/>
      <w:rPr>
        <w:sz w:val="16"/>
      </w:rPr>
    </w:pPr>
    <w:r>
      <w:rPr>
        <w:rFonts w:ascii="Arial (W1)" w:hAnsi="Arial (W1)"/>
        <w:noProof/>
        <w:color w:val="008080"/>
        <w:sz w:val="20"/>
        <w:lang w:val="en-US"/>
      </w:rPr>
      <w:pict w14:anchorId="68413186">
        <v:line id="_x0000_s1025" style="position:absolute;left:0;text-align:left;z-index:1" from="18pt,-2.9pt" to="459pt,-2.9pt" o:allowincell="f" strokecolor="teal">
          <w10:anchorlock/>
        </v:line>
      </w:pict>
    </w:r>
    <w:r w:rsidR="004D0B91">
      <w:rPr>
        <w:rFonts w:ascii="Arial (W1)" w:hAnsi="Arial (W1)"/>
        <w:color w:val="008080"/>
        <w:sz w:val="16"/>
      </w:rPr>
      <w:t xml:space="preserve">BOLTON, BURY, </w:t>
    </w:r>
    <w:smartTag w:uri="urn:schemas-microsoft-com:office:smarttags" w:element="City">
      <w:r w:rsidR="004D0B91">
        <w:rPr>
          <w:rFonts w:ascii="Arial (W1)" w:hAnsi="Arial (W1)"/>
          <w:color w:val="008080"/>
          <w:sz w:val="16"/>
        </w:rPr>
        <w:t>MANCHESTER</w:t>
      </w:r>
    </w:smartTag>
    <w:r w:rsidR="004D0B91">
      <w:rPr>
        <w:rFonts w:ascii="Arial (W1)" w:hAnsi="Arial (W1)"/>
        <w:color w:val="008080"/>
        <w:sz w:val="16"/>
      </w:rPr>
      <w:t xml:space="preserve">, OLDHAM, ROCHDALE, SALFORD, STOCKPORT, TAMESIDE, TRAFFORD, </w:t>
    </w:r>
    <w:smartTag w:uri="urn:schemas-microsoft-com:office:smarttags" w:element="place">
      <w:r w:rsidR="004D0B91">
        <w:rPr>
          <w:rFonts w:ascii="Arial (W1)" w:hAnsi="Arial (W1)"/>
          <w:color w:val="008080"/>
          <w:sz w:val="16"/>
        </w:rPr>
        <w:t>WIGAN</w:t>
      </w:r>
    </w:smartTag>
    <w:r w:rsidR="004D0B91">
      <w:rPr>
        <w:rFonts w:ascii="Arial (W1)" w:hAnsi="Arial (W1)"/>
        <w:color w:val="008080"/>
        <w:sz w:val="16"/>
      </w:rPr>
      <w:t>.</w:t>
    </w:r>
  </w:p>
  <w:p w14:paraId="391AEF18" w14:textId="77777777" w:rsidR="004D0B91" w:rsidRDefault="004D0B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02369C" w14:textId="77777777" w:rsidR="00887BB4" w:rsidRDefault="00887BB4">
      <w:r>
        <w:separator/>
      </w:r>
    </w:p>
  </w:footnote>
  <w:footnote w:type="continuationSeparator" w:id="0">
    <w:p w14:paraId="7F9C5305" w14:textId="77777777" w:rsidR="00887BB4" w:rsidRDefault="00887BB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394D87"/>
    <w:multiLevelType w:val="singleLevel"/>
    <w:tmpl w:val="0DCA3CF0"/>
    <w:lvl w:ilvl="0">
      <w:start w:val="1"/>
      <w:numFmt w:val="decimal"/>
      <w:lvlText w:val="%1."/>
      <w:legacy w:legacy="1" w:legacySpace="284" w:legacyIndent="851"/>
      <w:lvlJc w:val="left"/>
      <w:pPr>
        <w:ind w:left="851" w:hanging="851"/>
      </w:pPr>
    </w:lvl>
  </w:abstractNum>
  <w:abstractNum w:abstractNumId="1" w15:restartNumberingAfterBreak="0">
    <w:nsid w:val="33D70507"/>
    <w:multiLevelType w:val="hybridMultilevel"/>
    <w:tmpl w:val="063EEF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35FA691B"/>
    <w:multiLevelType w:val="hybridMultilevel"/>
    <w:tmpl w:val="92D2E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2660A2"/>
    <w:multiLevelType w:val="hybridMultilevel"/>
    <w:tmpl w:val="D87CD01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1402094979">
    <w:abstractNumId w:val="0"/>
  </w:num>
  <w:num w:numId="2" w16cid:durableId="567885630">
    <w:abstractNumId w:val="3"/>
  </w:num>
  <w:num w:numId="3" w16cid:durableId="1190484718">
    <w:abstractNumId w:val="2"/>
  </w:num>
  <w:num w:numId="4" w16cid:durableId="1305354224">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noPunctuationKerning/>
  <w:characterSpacingControl w:val="doNotCompress"/>
  <w:hdrShapeDefaults>
    <o:shapedefaults v:ext="edit" spidmax="2051">
      <o:colormru v:ext="edit" colors="teal"/>
    </o:shapedefaults>
    <o:shapelayout v:ext="edit">
      <o:idmap v:ext="edit" data="1"/>
    </o:shapelayout>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A1061"/>
    <w:rsid w:val="00035A23"/>
    <w:rsid w:val="0004620D"/>
    <w:rsid w:val="000E26CF"/>
    <w:rsid w:val="00124833"/>
    <w:rsid w:val="001256DC"/>
    <w:rsid w:val="00126D68"/>
    <w:rsid w:val="001613C0"/>
    <w:rsid w:val="00171484"/>
    <w:rsid w:val="00171BAE"/>
    <w:rsid w:val="00193AC8"/>
    <w:rsid w:val="00194610"/>
    <w:rsid w:val="001A1E56"/>
    <w:rsid w:val="001B5899"/>
    <w:rsid w:val="001D75EC"/>
    <w:rsid w:val="001F5BA9"/>
    <w:rsid w:val="001F7503"/>
    <w:rsid w:val="00201F1D"/>
    <w:rsid w:val="00204EF8"/>
    <w:rsid w:val="00205F2B"/>
    <w:rsid w:val="00241141"/>
    <w:rsid w:val="002429A7"/>
    <w:rsid w:val="00262E26"/>
    <w:rsid w:val="00293749"/>
    <w:rsid w:val="00297D59"/>
    <w:rsid w:val="00297D66"/>
    <w:rsid w:val="002A41E8"/>
    <w:rsid w:val="002B0C17"/>
    <w:rsid w:val="002B3FA6"/>
    <w:rsid w:val="002C5336"/>
    <w:rsid w:val="00317AEA"/>
    <w:rsid w:val="00335966"/>
    <w:rsid w:val="00372A01"/>
    <w:rsid w:val="00377B56"/>
    <w:rsid w:val="003A128A"/>
    <w:rsid w:val="003B5B40"/>
    <w:rsid w:val="003C4EBF"/>
    <w:rsid w:val="003D1BE2"/>
    <w:rsid w:val="0044698D"/>
    <w:rsid w:val="00461793"/>
    <w:rsid w:val="0049392A"/>
    <w:rsid w:val="004A32D5"/>
    <w:rsid w:val="004B3306"/>
    <w:rsid w:val="004C0FF7"/>
    <w:rsid w:val="004D0B91"/>
    <w:rsid w:val="004E3753"/>
    <w:rsid w:val="004E4E60"/>
    <w:rsid w:val="004F11F1"/>
    <w:rsid w:val="004F376F"/>
    <w:rsid w:val="004F6587"/>
    <w:rsid w:val="00504B3D"/>
    <w:rsid w:val="00544A40"/>
    <w:rsid w:val="00571846"/>
    <w:rsid w:val="00594E2B"/>
    <w:rsid w:val="00624950"/>
    <w:rsid w:val="00626AA4"/>
    <w:rsid w:val="00675115"/>
    <w:rsid w:val="006905C7"/>
    <w:rsid w:val="006A260F"/>
    <w:rsid w:val="006B401C"/>
    <w:rsid w:val="006C4D10"/>
    <w:rsid w:val="006C6E27"/>
    <w:rsid w:val="006E3987"/>
    <w:rsid w:val="006F570A"/>
    <w:rsid w:val="00714DB0"/>
    <w:rsid w:val="00736278"/>
    <w:rsid w:val="0077440D"/>
    <w:rsid w:val="00780280"/>
    <w:rsid w:val="007808FF"/>
    <w:rsid w:val="00791E87"/>
    <w:rsid w:val="007978A7"/>
    <w:rsid w:val="007C6757"/>
    <w:rsid w:val="007D11B9"/>
    <w:rsid w:val="007D692C"/>
    <w:rsid w:val="008359E3"/>
    <w:rsid w:val="00846E96"/>
    <w:rsid w:val="00866463"/>
    <w:rsid w:val="00874459"/>
    <w:rsid w:val="0088791A"/>
    <w:rsid w:val="00887BB4"/>
    <w:rsid w:val="00893A73"/>
    <w:rsid w:val="008E7C83"/>
    <w:rsid w:val="00917017"/>
    <w:rsid w:val="00950C84"/>
    <w:rsid w:val="00987330"/>
    <w:rsid w:val="00993B17"/>
    <w:rsid w:val="009C3D83"/>
    <w:rsid w:val="009E518B"/>
    <w:rsid w:val="009F386C"/>
    <w:rsid w:val="009F5D9D"/>
    <w:rsid w:val="009F75F1"/>
    <w:rsid w:val="00A07E5B"/>
    <w:rsid w:val="00A10826"/>
    <w:rsid w:val="00A10851"/>
    <w:rsid w:val="00A466D8"/>
    <w:rsid w:val="00A5164D"/>
    <w:rsid w:val="00A51B69"/>
    <w:rsid w:val="00A53AA0"/>
    <w:rsid w:val="00A57E04"/>
    <w:rsid w:val="00A60D91"/>
    <w:rsid w:val="00A7276C"/>
    <w:rsid w:val="00A94130"/>
    <w:rsid w:val="00AD075E"/>
    <w:rsid w:val="00AF437D"/>
    <w:rsid w:val="00AF461B"/>
    <w:rsid w:val="00AF7AFD"/>
    <w:rsid w:val="00B34FF4"/>
    <w:rsid w:val="00B40C06"/>
    <w:rsid w:val="00B4475D"/>
    <w:rsid w:val="00B51CD2"/>
    <w:rsid w:val="00B6457E"/>
    <w:rsid w:val="00B8214F"/>
    <w:rsid w:val="00BB032E"/>
    <w:rsid w:val="00BC1F85"/>
    <w:rsid w:val="00BD0667"/>
    <w:rsid w:val="00BD7CD2"/>
    <w:rsid w:val="00BE21DD"/>
    <w:rsid w:val="00BE2E53"/>
    <w:rsid w:val="00C25D9A"/>
    <w:rsid w:val="00C41122"/>
    <w:rsid w:val="00C63051"/>
    <w:rsid w:val="00C671DC"/>
    <w:rsid w:val="00C70002"/>
    <w:rsid w:val="00C9568B"/>
    <w:rsid w:val="00D00D2A"/>
    <w:rsid w:val="00D37D75"/>
    <w:rsid w:val="00D60749"/>
    <w:rsid w:val="00D63FDF"/>
    <w:rsid w:val="00D835BC"/>
    <w:rsid w:val="00D91E2C"/>
    <w:rsid w:val="00DB1F6E"/>
    <w:rsid w:val="00DE1EA8"/>
    <w:rsid w:val="00EA1061"/>
    <w:rsid w:val="00EA1C9E"/>
    <w:rsid w:val="00EB1738"/>
    <w:rsid w:val="00ED0670"/>
    <w:rsid w:val="00EF1EFA"/>
    <w:rsid w:val="00EF482B"/>
    <w:rsid w:val="00EF654C"/>
    <w:rsid w:val="00F44ECE"/>
    <w:rsid w:val="00F51824"/>
    <w:rsid w:val="00F521D8"/>
    <w:rsid w:val="00F75AE0"/>
    <w:rsid w:val="00F872C8"/>
    <w:rsid w:val="00F96682"/>
    <w:rsid w:val="00FD4BFC"/>
    <w:rsid w:val="00FE35F9"/>
    <w:rsid w:val="00FF3F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place"/>
  <w:smartTagType w:namespaceuri="urn:schemas-microsoft-com:office:smarttags" w:name="City"/>
  <w:shapeDefaults>
    <o:shapedefaults v:ext="edit" spidmax="2051">
      <o:colormru v:ext="edit" colors="teal"/>
    </o:shapedefaults>
    <o:shapelayout v:ext="edit">
      <o:idmap v:ext="edit" data="2"/>
    </o:shapelayout>
  </w:shapeDefaults>
  <w:decimalSymbol w:val="."/>
  <w:listSeparator w:val=","/>
  <w14:docId w14:val="668AFAAF"/>
  <w15:docId w15:val="{36A6576A-A3E5-4334-AAB2-1DC593998E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4"/>
      <w:szCs w:val="24"/>
      <w:lang w:eastAsia="en-US"/>
    </w:rPr>
  </w:style>
  <w:style w:type="paragraph" w:styleId="Heading1">
    <w:name w:val="heading 1"/>
    <w:basedOn w:val="Normal"/>
    <w:next w:val="Normal"/>
    <w:qFormat/>
    <w:pPr>
      <w:keepNext/>
      <w:outlineLvl w:val="0"/>
    </w:pPr>
    <w:rPr>
      <w:rFonts w:ascii="Arial (W1)" w:hAnsi="Arial (W1)"/>
      <w:b/>
      <w:bCs/>
      <w:color w:val="008080"/>
    </w:rPr>
  </w:style>
  <w:style w:type="paragraph" w:styleId="Heading2">
    <w:name w:val="heading 2"/>
    <w:basedOn w:val="Normal"/>
    <w:next w:val="Normal"/>
    <w:qFormat/>
    <w:pPr>
      <w:keepNext/>
      <w:jc w:val="both"/>
      <w:outlineLvl w:val="1"/>
    </w:pPr>
    <w:rPr>
      <w:rFonts w:cs="Arial"/>
      <w:b/>
      <w:bCs/>
      <w:sz w:val="22"/>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2">
    <w:name w:val="Body Text 2"/>
    <w:basedOn w:val="Normal"/>
    <w:link w:val="BodyText2Char"/>
    <w:pPr>
      <w:jc w:val="both"/>
    </w:pPr>
    <w:rPr>
      <w:rFonts w:cs="Arial"/>
      <w:sz w:val="22"/>
      <w:szCs w:val="20"/>
    </w:rPr>
  </w:style>
  <w:style w:type="paragraph" w:styleId="BodyText3">
    <w:name w:val="Body Text 3"/>
    <w:basedOn w:val="Normal"/>
    <w:rPr>
      <w:rFonts w:cs="Arial"/>
      <w:sz w:val="22"/>
      <w:szCs w:val="20"/>
    </w:rPr>
  </w:style>
  <w:style w:type="character" w:styleId="FollowedHyperlink">
    <w:name w:val="FollowedHyperlink"/>
    <w:rsid w:val="00BD0667"/>
    <w:rPr>
      <w:color w:val="800080"/>
      <w:u w:val="single"/>
    </w:rPr>
  </w:style>
  <w:style w:type="character" w:customStyle="1" w:styleId="BodyText2Char">
    <w:name w:val="Body Text 2 Char"/>
    <w:link w:val="BodyText2"/>
    <w:rsid w:val="003C4EBF"/>
    <w:rPr>
      <w:rFonts w:ascii="Arial" w:hAnsi="Arial" w:cs="Arial"/>
      <w:sz w:val="22"/>
      <w:lang w:eastAsia="en-US"/>
    </w:rPr>
  </w:style>
  <w:style w:type="character" w:styleId="UnresolvedMention">
    <w:name w:val="Unresolved Mention"/>
    <w:uiPriority w:val="99"/>
    <w:semiHidden/>
    <w:unhideWhenUsed/>
    <w:rsid w:val="00FF3F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876298">
      <w:bodyDiv w:val="1"/>
      <w:marLeft w:val="0"/>
      <w:marRight w:val="0"/>
      <w:marTop w:val="0"/>
      <w:marBottom w:val="0"/>
      <w:divBdr>
        <w:top w:val="none" w:sz="0" w:space="0" w:color="auto"/>
        <w:left w:val="none" w:sz="0" w:space="0" w:color="auto"/>
        <w:bottom w:val="none" w:sz="0" w:space="0" w:color="auto"/>
        <w:right w:val="none" w:sz="0" w:space="0" w:color="auto"/>
      </w:divBdr>
    </w:div>
    <w:div w:id="748575120">
      <w:bodyDiv w:val="1"/>
      <w:marLeft w:val="0"/>
      <w:marRight w:val="0"/>
      <w:marTop w:val="0"/>
      <w:marBottom w:val="0"/>
      <w:divBdr>
        <w:top w:val="none" w:sz="0" w:space="0" w:color="auto"/>
        <w:left w:val="none" w:sz="0" w:space="0" w:color="auto"/>
        <w:bottom w:val="none" w:sz="0" w:space="0" w:color="auto"/>
        <w:right w:val="none" w:sz="0" w:space="0" w:color="auto"/>
      </w:divBdr>
    </w:div>
    <w:div w:id="993994539">
      <w:bodyDiv w:val="1"/>
      <w:marLeft w:val="0"/>
      <w:marRight w:val="0"/>
      <w:marTop w:val="0"/>
      <w:marBottom w:val="0"/>
      <w:divBdr>
        <w:top w:val="none" w:sz="0" w:space="0" w:color="auto"/>
        <w:left w:val="none" w:sz="0" w:space="0" w:color="auto"/>
        <w:bottom w:val="none" w:sz="0" w:space="0" w:color="auto"/>
        <w:right w:val="none" w:sz="0" w:space="0" w:color="auto"/>
      </w:divBdr>
    </w:div>
    <w:div w:id="1216702818">
      <w:bodyDiv w:val="1"/>
      <w:marLeft w:val="0"/>
      <w:marRight w:val="0"/>
      <w:marTop w:val="0"/>
      <w:marBottom w:val="0"/>
      <w:divBdr>
        <w:top w:val="none" w:sz="0" w:space="0" w:color="auto"/>
        <w:left w:val="none" w:sz="0" w:space="0" w:color="auto"/>
        <w:bottom w:val="none" w:sz="0" w:space="0" w:color="auto"/>
        <w:right w:val="none" w:sz="0" w:space="0" w:color="auto"/>
      </w:divBdr>
    </w:div>
    <w:div w:id="1251237154">
      <w:bodyDiv w:val="1"/>
      <w:marLeft w:val="0"/>
      <w:marRight w:val="0"/>
      <w:marTop w:val="0"/>
      <w:marBottom w:val="0"/>
      <w:divBdr>
        <w:top w:val="none" w:sz="0" w:space="0" w:color="auto"/>
        <w:left w:val="none" w:sz="0" w:space="0" w:color="auto"/>
        <w:bottom w:val="none" w:sz="0" w:space="0" w:color="auto"/>
        <w:right w:val="none" w:sz="0" w:space="0" w:color="auto"/>
      </w:divBdr>
    </w:div>
    <w:div w:id="1825312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meu@tameside.gov.uk"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gbr01.safelinks.protection.outlook.com/?url=https%3A%2F%2Fwww.gov.uk%2Fguidance%2Fbiodiversity-net-gain%23determination-of-the-planning-application&amp;data=05%7C02%7Cemma.marston%40tameside.gov.uk%7C6c2b4869f44c43018f4508dd6235955b%7C83726a5b1f264242967e81d4c4b8a13b%7C0%7C0%7C638774704507868340%7CUnknown%7CTWFpbGZsb3d8eyJFbXB0eU1hcGkiOnRydWUsIlYiOiIwLjAuMDAwMCIsIlAiOiJXaW4zMiIsIkFOIjoiTWFpbCIsIldUIjoyfQ%3D%3D%7C0%7C%7C%7C&amp;sdata=Q6L3Kk2oSjWT2I4RmCUHd1Fzzx040MGzsyepq1ezuno%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TotalTime>
  <Pages>2</Pages>
  <Words>728</Words>
  <Characters>4090</Characters>
  <Application>Microsoft Office Word</Application>
  <DocSecurity>0</DocSecurity>
  <Lines>141</Lines>
  <Paragraphs>83</Paragraphs>
  <ScaleCrop>false</ScaleCrop>
  <HeadingPairs>
    <vt:vector size="2" baseType="variant">
      <vt:variant>
        <vt:lpstr>Title</vt:lpstr>
      </vt:variant>
      <vt:variant>
        <vt:i4>1</vt:i4>
      </vt:variant>
    </vt:vector>
  </HeadingPairs>
  <TitlesOfParts>
    <vt:vector size="1" baseType="lpstr">
      <vt:lpstr>Greater Manchester Ecology Unit</vt:lpstr>
    </vt:vector>
  </TitlesOfParts>
  <Company>Tameside MBC</Company>
  <LinksUpToDate>false</LinksUpToDate>
  <CharactersWithSpaces>4735</CharactersWithSpaces>
  <SharedDoc>false</SharedDoc>
  <HLinks>
    <vt:vector size="6" baseType="variant">
      <vt:variant>
        <vt:i4>4980787</vt:i4>
      </vt:variant>
      <vt:variant>
        <vt:i4>0</vt:i4>
      </vt:variant>
      <vt:variant>
        <vt:i4>0</vt:i4>
      </vt:variant>
      <vt:variant>
        <vt:i4>5</vt:i4>
      </vt:variant>
      <vt:variant>
        <vt:lpwstr>mailto:gmeu@tameside.gov.uk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Greater Manchester Ecology Unit</dc:title>
  <dc:creator>TERESA.HUGHES</dc:creator>
  <cp:lastModifiedBy>Melissa Sullivan</cp:lastModifiedBy>
  <cp:revision>28</cp:revision>
  <cp:lastPrinted>2005-11-25T11:43:00Z</cp:lastPrinted>
  <dcterms:created xsi:type="dcterms:W3CDTF">2024-10-10T13:36:00Z</dcterms:created>
  <dcterms:modified xsi:type="dcterms:W3CDTF">2026-02-10T12:12:00Z</dcterms:modified>
</cp:coreProperties>
</file>