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50BB3E" w14:textId="3ACD93BE" w:rsidR="004D0B91" w:rsidRDefault="00B6094B">
      <w:pPr>
        <w:pStyle w:val="Heading1"/>
      </w:pPr>
      <w:r>
        <w:rPr>
          <w:noProof/>
          <w:sz w:val="20"/>
          <w:lang w:val="en-US"/>
        </w:rPr>
        <w:drawing>
          <wp:anchor distT="0" distB="0" distL="114300" distR="114300" simplePos="0" relativeHeight="251657728" behindDoc="0" locked="1" layoutInCell="0" allowOverlap="1" wp14:anchorId="13DB1ADB" wp14:editId="55420CA4">
            <wp:simplePos x="0" y="0"/>
            <wp:positionH relativeFrom="column">
              <wp:posOffset>3657600</wp:posOffset>
            </wp:positionH>
            <wp:positionV relativeFrom="paragraph">
              <wp:posOffset>-114300</wp:posOffset>
            </wp:positionV>
            <wp:extent cx="2476500" cy="1463040"/>
            <wp:effectExtent l="0" t="0" r="0"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476500" cy="1463040"/>
                    </a:xfrm>
                    <a:prstGeom prst="rect">
                      <a:avLst/>
                    </a:prstGeom>
                    <a:noFill/>
                  </pic:spPr>
                </pic:pic>
              </a:graphicData>
            </a:graphic>
            <wp14:sizeRelH relativeFrom="page">
              <wp14:pctWidth>0</wp14:pctWidth>
            </wp14:sizeRelH>
            <wp14:sizeRelV relativeFrom="page">
              <wp14:pctHeight>0</wp14:pctHeight>
            </wp14:sizeRelV>
          </wp:anchor>
        </w:drawing>
      </w:r>
      <w:r w:rsidR="004D0B91">
        <w:t xml:space="preserve">Greater </w:t>
      </w:r>
      <w:smartTag w:uri="urn:schemas-microsoft-com:office:smarttags" w:element="place">
        <w:smartTag w:uri="urn:schemas-microsoft-com:office:smarttags" w:element="City">
          <w:r w:rsidR="004D0B91">
            <w:t>Manchester</w:t>
          </w:r>
        </w:smartTag>
      </w:smartTag>
      <w:r w:rsidR="004D0B91">
        <w:t xml:space="preserve"> Ecology Unit</w:t>
      </w:r>
    </w:p>
    <w:p w14:paraId="3D2BEA61" w14:textId="77777777" w:rsidR="00F96682" w:rsidRPr="00F96682" w:rsidRDefault="00F96682" w:rsidP="00F96682">
      <w:pPr>
        <w:rPr>
          <w:rFonts w:cs="Arial"/>
          <w:noProof/>
          <w:color w:val="008080"/>
          <w:lang w:eastAsia="en-GB"/>
        </w:rPr>
      </w:pPr>
      <w:r w:rsidRPr="00F96682">
        <w:rPr>
          <w:rFonts w:cs="Arial"/>
          <w:noProof/>
          <w:color w:val="008080"/>
          <w:lang w:eastAsia="en-GB"/>
        </w:rPr>
        <w:t>Dukinfield Town Hall</w:t>
      </w:r>
    </w:p>
    <w:p w14:paraId="58CB4F32" w14:textId="77777777" w:rsidR="00F96682" w:rsidRPr="00F96682" w:rsidRDefault="00F96682" w:rsidP="00F96682">
      <w:pPr>
        <w:rPr>
          <w:rFonts w:cs="Arial"/>
          <w:noProof/>
          <w:color w:val="008080"/>
          <w:lang w:eastAsia="en-GB"/>
        </w:rPr>
      </w:pPr>
      <w:r w:rsidRPr="00F96682">
        <w:rPr>
          <w:rFonts w:cs="Arial"/>
          <w:noProof/>
          <w:color w:val="008080"/>
          <w:lang w:eastAsia="en-GB"/>
        </w:rPr>
        <w:t>King Street</w:t>
      </w:r>
    </w:p>
    <w:p w14:paraId="0AAA27B4" w14:textId="77777777" w:rsidR="00F96682" w:rsidRPr="00F96682" w:rsidRDefault="00F96682" w:rsidP="00F96682">
      <w:pPr>
        <w:rPr>
          <w:rFonts w:cs="Arial"/>
          <w:noProof/>
          <w:color w:val="008080"/>
          <w:lang w:eastAsia="en-GB"/>
        </w:rPr>
      </w:pPr>
      <w:r w:rsidRPr="00F96682">
        <w:rPr>
          <w:rFonts w:cs="Arial"/>
          <w:noProof/>
          <w:color w:val="008080"/>
          <w:lang w:eastAsia="en-GB"/>
        </w:rPr>
        <w:t>Dukinfield</w:t>
      </w:r>
    </w:p>
    <w:p w14:paraId="3CC1E581" w14:textId="77777777" w:rsidR="00F96682" w:rsidRPr="00F96682" w:rsidRDefault="00F96682" w:rsidP="00F96682">
      <w:pPr>
        <w:rPr>
          <w:rFonts w:cs="Arial"/>
          <w:noProof/>
          <w:color w:val="008080"/>
          <w:lang w:eastAsia="en-GB"/>
        </w:rPr>
      </w:pPr>
      <w:r w:rsidRPr="00F96682">
        <w:rPr>
          <w:rFonts w:cs="Arial"/>
          <w:noProof/>
          <w:color w:val="008080"/>
          <w:lang w:eastAsia="en-GB"/>
        </w:rPr>
        <w:t>SK16 4LA</w:t>
      </w:r>
    </w:p>
    <w:p w14:paraId="758E59C8" w14:textId="77777777" w:rsidR="004D0B91" w:rsidRPr="00335966" w:rsidRDefault="004D0B91">
      <w:pPr>
        <w:rPr>
          <w:rFonts w:ascii="Arial (W1)" w:hAnsi="Arial (W1)"/>
          <w:color w:val="008080"/>
          <w:sz w:val="22"/>
          <w:szCs w:val="22"/>
        </w:rPr>
      </w:pPr>
    </w:p>
    <w:p w14:paraId="71173847" w14:textId="77777777" w:rsidR="004D0B91" w:rsidRPr="00335966" w:rsidRDefault="004D0B91">
      <w:pPr>
        <w:rPr>
          <w:rFonts w:ascii="Arial (W1)" w:hAnsi="Arial (W1)"/>
          <w:color w:val="008080"/>
          <w:sz w:val="22"/>
          <w:szCs w:val="22"/>
        </w:rPr>
      </w:pPr>
      <w:r w:rsidRPr="00335966">
        <w:rPr>
          <w:rFonts w:ascii="Arial (W1)" w:hAnsi="Arial (W1)"/>
          <w:color w:val="008080"/>
          <w:sz w:val="22"/>
          <w:szCs w:val="22"/>
        </w:rPr>
        <w:t xml:space="preserve">Email: </w:t>
      </w:r>
      <w:hyperlink r:id="rId8" w:history="1">
        <w:r w:rsidRPr="00335966">
          <w:rPr>
            <w:rStyle w:val="Hyperlink"/>
            <w:rFonts w:ascii="Arial (W1)" w:hAnsi="Arial (W1)"/>
            <w:color w:val="008080"/>
            <w:sz w:val="22"/>
            <w:szCs w:val="22"/>
          </w:rPr>
          <w:t>gmeu@tameside.gov.uk</w:t>
        </w:r>
      </w:hyperlink>
    </w:p>
    <w:p w14:paraId="22D6E7EB" w14:textId="77777777" w:rsidR="004D0B91" w:rsidRPr="00335966" w:rsidRDefault="004D0B91">
      <w:pPr>
        <w:rPr>
          <w:rFonts w:ascii="Arial (W1)" w:hAnsi="Arial (W1)"/>
          <w:color w:val="008080"/>
          <w:sz w:val="22"/>
          <w:szCs w:val="22"/>
        </w:rPr>
      </w:pPr>
    </w:p>
    <w:p w14:paraId="298BDA0B" w14:textId="77777777" w:rsidR="004D0B91" w:rsidRPr="00335966" w:rsidRDefault="004D0B91">
      <w:pPr>
        <w:rPr>
          <w:rFonts w:ascii="Arial (W1)" w:hAnsi="Arial (W1)"/>
          <w:color w:val="008080"/>
          <w:sz w:val="22"/>
          <w:szCs w:val="22"/>
        </w:rPr>
      </w:pPr>
      <w:r w:rsidRPr="00335966">
        <w:rPr>
          <w:rFonts w:ascii="Arial (W1)" w:hAnsi="Arial (W1)"/>
          <w:color w:val="008080"/>
          <w:sz w:val="22"/>
          <w:szCs w:val="22"/>
        </w:rPr>
        <w:t>Principal Ecologist:</w:t>
      </w:r>
    </w:p>
    <w:p w14:paraId="7538B042" w14:textId="77777777" w:rsidR="004D0B91" w:rsidRPr="00335966" w:rsidRDefault="004D0B91">
      <w:pPr>
        <w:rPr>
          <w:rFonts w:ascii="Arial (W1)" w:hAnsi="Arial (W1)"/>
          <w:color w:val="008080"/>
          <w:sz w:val="22"/>
          <w:szCs w:val="22"/>
        </w:rPr>
      </w:pPr>
      <w:smartTag w:uri="urn:schemas-microsoft-com:office:smarttags" w:element="PersonName">
        <w:r w:rsidRPr="00335966">
          <w:rPr>
            <w:rFonts w:ascii="Arial (W1)" w:hAnsi="Arial (W1)"/>
            <w:color w:val="008080"/>
            <w:sz w:val="22"/>
            <w:szCs w:val="22"/>
          </w:rPr>
          <w:t>Derek Richardson</w:t>
        </w:r>
      </w:smartTag>
    </w:p>
    <w:p w14:paraId="1ACED322" w14:textId="77777777" w:rsidR="0044698D" w:rsidRDefault="0044698D" w:rsidP="0044698D">
      <w:pPr>
        <w:jc w:val="both"/>
        <w:rPr>
          <w:rFonts w:cs="Arial"/>
          <w:sz w:val="22"/>
        </w:rPr>
      </w:pPr>
    </w:p>
    <w:p w14:paraId="0B867C46" w14:textId="77777777" w:rsidR="00F872C8" w:rsidRDefault="00F872C8" w:rsidP="0044698D">
      <w:pPr>
        <w:jc w:val="both"/>
        <w:rPr>
          <w:rFonts w:cs="Arial"/>
          <w:sz w:val="22"/>
        </w:rPr>
      </w:pPr>
    </w:p>
    <w:tbl>
      <w:tblPr>
        <w:tblW w:w="10689" w:type="dxa"/>
        <w:tblInd w:w="-142" w:type="dxa"/>
        <w:tblLayout w:type="fixed"/>
        <w:tblCellMar>
          <w:left w:w="107" w:type="dxa"/>
          <w:right w:w="107" w:type="dxa"/>
        </w:tblCellMar>
        <w:tblLook w:val="0000" w:firstRow="0" w:lastRow="0" w:firstColumn="0" w:lastColumn="0" w:noHBand="0" w:noVBand="0"/>
      </w:tblPr>
      <w:tblGrid>
        <w:gridCol w:w="6786"/>
        <w:gridCol w:w="1134"/>
        <w:gridCol w:w="2769"/>
      </w:tblGrid>
      <w:tr w:rsidR="00866463" w:rsidRPr="008D1C77" w14:paraId="35028CE6" w14:textId="77777777" w:rsidTr="004B383F">
        <w:tc>
          <w:tcPr>
            <w:tcW w:w="6786" w:type="dxa"/>
          </w:tcPr>
          <w:p w14:paraId="5E8CEB8A" w14:textId="77777777" w:rsidR="006402DB" w:rsidRDefault="006402DB">
            <w:pPr>
              <w:jc w:val="both"/>
              <w:rPr>
                <w:rFonts w:cs="Arial"/>
                <w:sz w:val="22"/>
              </w:rPr>
            </w:pPr>
            <w:r w:rsidRPr="006402DB">
              <w:rPr>
                <w:rFonts w:cs="Arial"/>
                <w:sz w:val="22"/>
              </w:rPr>
              <w:t>Aslan Saylam</w:t>
            </w:r>
          </w:p>
          <w:p w14:paraId="3BFF578D" w14:textId="4B03742E" w:rsidR="004B3306" w:rsidRPr="008D1C77" w:rsidRDefault="004B3306">
            <w:pPr>
              <w:jc w:val="both"/>
              <w:rPr>
                <w:rFonts w:cs="Arial"/>
                <w:sz w:val="22"/>
              </w:rPr>
            </w:pPr>
            <w:r w:rsidRPr="008D1C77">
              <w:rPr>
                <w:rFonts w:cs="Arial"/>
                <w:sz w:val="22"/>
              </w:rPr>
              <w:t xml:space="preserve">Planning and Building Control </w:t>
            </w:r>
          </w:p>
          <w:p w14:paraId="4DCE934A" w14:textId="77777777" w:rsidR="00A7276C" w:rsidRPr="008D1C77" w:rsidRDefault="001A1E56">
            <w:pPr>
              <w:jc w:val="both"/>
              <w:rPr>
                <w:rFonts w:cs="Arial"/>
                <w:sz w:val="22"/>
              </w:rPr>
            </w:pPr>
            <w:r w:rsidRPr="008D1C77">
              <w:rPr>
                <w:rFonts w:cs="Arial"/>
                <w:sz w:val="22"/>
              </w:rPr>
              <w:t>Salford City Council</w:t>
            </w:r>
          </w:p>
          <w:p w14:paraId="08F55A46" w14:textId="77777777" w:rsidR="00A7276C" w:rsidRPr="008D1C77" w:rsidRDefault="00A7276C">
            <w:pPr>
              <w:jc w:val="both"/>
              <w:rPr>
                <w:rFonts w:cs="Arial"/>
                <w:sz w:val="22"/>
              </w:rPr>
            </w:pPr>
          </w:p>
          <w:p w14:paraId="4794E17B" w14:textId="77777777" w:rsidR="00A7276C" w:rsidRPr="008D1C77" w:rsidRDefault="00A7276C" w:rsidP="002C5336">
            <w:pPr>
              <w:jc w:val="both"/>
              <w:rPr>
                <w:rFonts w:cs="Arial"/>
                <w:b/>
                <w:sz w:val="22"/>
              </w:rPr>
            </w:pPr>
            <w:r w:rsidRPr="008D1C77">
              <w:rPr>
                <w:rFonts w:cs="Arial"/>
                <w:b/>
                <w:sz w:val="22"/>
              </w:rPr>
              <w:t xml:space="preserve">VIA </w:t>
            </w:r>
            <w:r w:rsidR="002C5336" w:rsidRPr="008D1C77">
              <w:rPr>
                <w:rFonts w:cs="Arial"/>
                <w:b/>
                <w:sz w:val="22"/>
              </w:rPr>
              <w:t>EMAIL</w:t>
            </w:r>
          </w:p>
        </w:tc>
        <w:tc>
          <w:tcPr>
            <w:tcW w:w="1134" w:type="dxa"/>
          </w:tcPr>
          <w:p w14:paraId="359B1269" w14:textId="77777777" w:rsidR="00866463" w:rsidRPr="008D1C77" w:rsidRDefault="00866463">
            <w:pPr>
              <w:jc w:val="both"/>
              <w:rPr>
                <w:rFonts w:cs="Arial"/>
                <w:i/>
                <w:sz w:val="22"/>
              </w:rPr>
            </w:pPr>
            <w:r w:rsidRPr="008D1C77">
              <w:rPr>
                <w:rFonts w:cs="Arial"/>
                <w:i/>
                <w:sz w:val="22"/>
              </w:rPr>
              <w:t>Your ref :</w:t>
            </w:r>
          </w:p>
          <w:p w14:paraId="191E211C" w14:textId="77777777" w:rsidR="00866463" w:rsidRPr="008D1C77" w:rsidRDefault="00866463">
            <w:pPr>
              <w:jc w:val="both"/>
              <w:rPr>
                <w:rFonts w:cs="Arial"/>
                <w:i/>
                <w:sz w:val="22"/>
                <w:lang w:val="fr-FR"/>
              </w:rPr>
            </w:pPr>
            <w:r w:rsidRPr="008D1C77">
              <w:rPr>
                <w:rFonts w:cs="Arial"/>
                <w:i/>
                <w:sz w:val="22"/>
                <w:lang w:val="fr-FR"/>
              </w:rPr>
              <w:t>Contact :</w:t>
            </w:r>
          </w:p>
          <w:p w14:paraId="33E8F648" w14:textId="77777777" w:rsidR="00866463" w:rsidRPr="008D1C77" w:rsidRDefault="00866463">
            <w:pPr>
              <w:jc w:val="both"/>
              <w:rPr>
                <w:rFonts w:cs="Arial"/>
                <w:sz w:val="22"/>
                <w:lang w:val="fr-FR"/>
              </w:rPr>
            </w:pPr>
            <w:r w:rsidRPr="008D1C77">
              <w:rPr>
                <w:rFonts w:cs="Arial"/>
                <w:i/>
                <w:sz w:val="22"/>
                <w:lang w:val="fr-FR"/>
              </w:rPr>
              <w:t>Date :</w:t>
            </w:r>
          </w:p>
        </w:tc>
        <w:tc>
          <w:tcPr>
            <w:tcW w:w="2769" w:type="dxa"/>
          </w:tcPr>
          <w:p w14:paraId="0DCD262E" w14:textId="77777777" w:rsidR="006402DB" w:rsidRDefault="006402DB">
            <w:pPr>
              <w:jc w:val="both"/>
              <w:rPr>
                <w:rFonts w:cs="Arial"/>
                <w:sz w:val="22"/>
                <w:szCs w:val="20"/>
              </w:rPr>
            </w:pPr>
            <w:r w:rsidRPr="006402DB">
              <w:rPr>
                <w:rFonts w:cs="Arial"/>
                <w:sz w:val="22"/>
                <w:szCs w:val="20"/>
              </w:rPr>
              <w:t>PA/2026/0083</w:t>
            </w:r>
          </w:p>
          <w:p w14:paraId="3AED6E90" w14:textId="5E26B3D0" w:rsidR="00A7276C" w:rsidRPr="008D1C77" w:rsidRDefault="0057107C">
            <w:pPr>
              <w:jc w:val="both"/>
              <w:rPr>
                <w:rFonts w:cs="Arial"/>
                <w:i/>
                <w:sz w:val="22"/>
              </w:rPr>
            </w:pPr>
            <w:r w:rsidRPr="008D1C77">
              <w:rPr>
                <w:rFonts w:cs="Arial"/>
                <w:i/>
                <w:sz w:val="22"/>
              </w:rPr>
              <w:t>Abigail Bailey</w:t>
            </w:r>
          </w:p>
          <w:p w14:paraId="41B76DF8" w14:textId="3F0B2037" w:rsidR="00A7276C" w:rsidRPr="008D1C77" w:rsidRDefault="004B383F" w:rsidP="004A32D5">
            <w:pPr>
              <w:jc w:val="both"/>
              <w:rPr>
                <w:rFonts w:cs="Arial"/>
                <w:i/>
                <w:sz w:val="22"/>
              </w:rPr>
            </w:pPr>
            <w:r>
              <w:rPr>
                <w:rFonts w:cs="Arial"/>
                <w:i/>
                <w:sz w:val="22"/>
              </w:rPr>
              <w:t>5</w:t>
            </w:r>
            <w:r w:rsidRPr="004B383F">
              <w:rPr>
                <w:rFonts w:cs="Arial"/>
                <w:i/>
                <w:sz w:val="22"/>
                <w:vertAlign w:val="superscript"/>
              </w:rPr>
              <w:t>th</w:t>
            </w:r>
            <w:r>
              <w:rPr>
                <w:rFonts w:cs="Arial"/>
                <w:i/>
                <w:sz w:val="22"/>
              </w:rPr>
              <w:t xml:space="preserve"> March</w:t>
            </w:r>
            <w:r w:rsidR="006402DB">
              <w:rPr>
                <w:rFonts w:cs="Arial"/>
                <w:i/>
                <w:sz w:val="22"/>
              </w:rPr>
              <w:t xml:space="preserve"> 2026</w:t>
            </w:r>
          </w:p>
        </w:tc>
      </w:tr>
    </w:tbl>
    <w:p w14:paraId="3DE42A2C" w14:textId="77777777" w:rsidR="00F872C8" w:rsidRPr="008D1C77" w:rsidRDefault="00F872C8" w:rsidP="0044698D">
      <w:pPr>
        <w:jc w:val="both"/>
        <w:rPr>
          <w:rFonts w:cs="Arial"/>
          <w:sz w:val="22"/>
        </w:rPr>
      </w:pPr>
    </w:p>
    <w:p w14:paraId="3506F8E1" w14:textId="20A2CAB4" w:rsidR="0044698D" w:rsidRDefault="00335966" w:rsidP="0044698D">
      <w:pPr>
        <w:jc w:val="both"/>
        <w:rPr>
          <w:rFonts w:cs="Arial"/>
          <w:sz w:val="22"/>
        </w:rPr>
      </w:pPr>
      <w:r w:rsidRPr="008D1C77">
        <w:rPr>
          <w:rFonts w:cs="Arial"/>
          <w:sz w:val="22"/>
        </w:rPr>
        <w:t>Dear</w:t>
      </w:r>
      <w:r w:rsidR="00126D68" w:rsidRPr="008D1C77">
        <w:rPr>
          <w:rFonts w:cs="Arial"/>
          <w:sz w:val="22"/>
        </w:rPr>
        <w:t xml:space="preserve"> </w:t>
      </w:r>
      <w:r w:rsidR="006402DB">
        <w:rPr>
          <w:rFonts w:cs="Arial"/>
          <w:sz w:val="22"/>
        </w:rPr>
        <w:t>Aslan</w:t>
      </w:r>
      <w:r w:rsidR="00E5431D">
        <w:rPr>
          <w:rFonts w:cs="Arial"/>
          <w:sz w:val="22"/>
        </w:rPr>
        <w:t>,</w:t>
      </w:r>
    </w:p>
    <w:p w14:paraId="67868E00" w14:textId="77777777" w:rsidR="003B5B40" w:rsidRDefault="003B5B40" w:rsidP="008359E3">
      <w:pPr>
        <w:pStyle w:val="Heading2"/>
      </w:pPr>
    </w:p>
    <w:p w14:paraId="6DF5BE4F" w14:textId="28F77FE0" w:rsidR="008359E3" w:rsidRPr="008359E3" w:rsidRDefault="00A7276C" w:rsidP="008D1C77">
      <w:pPr>
        <w:pStyle w:val="Heading2"/>
        <w:jc w:val="left"/>
      </w:pPr>
      <w:r w:rsidRPr="008D1C77">
        <w:t>PLANNING APPLICATION NO:</w:t>
      </w:r>
      <w:r w:rsidR="00A51B69" w:rsidRPr="008D1C77">
        <w:rPr>
          <w:rFonts w:ascii="ArialMT" w:hAnsi="ArialMT" w:cs="ArialMT"/>
          <w:szCs w:val="22"/>
          <w:lang w:eastAsia="en-GB"/>
        </w:rPr>
        <w:t xml:space="preserve"> </w:t>
      </w:r>
      <w:r w:rsidR="006402DB" w:rsidRPr="006402DB">
        <w:rPr>
          <w:rFonts w:ascii="ArialMT" w:hAnsi="ArialMT" w:cs="ArialMT"/>
          <w:szCs w:val="22"/>
          <w:lang w:eastAsia="en-GB"/>
        </w:rPr>
        <w:t>PA/2026/0083</w:t>
      </w:r>
      <w:r w:rsidR="008D1C77">
        <w:rPr>
          <w:rFonts w:ascii="ArialMT" w:hAnsi="ArialMT" w:cs="ArialMT"/>
          <w:szCs w:val="22"/>
          <w:lang w:eastAsia="en-GB"/>
        </w:rPr>
        <w:br/>
      </w:r>
    </w:p>
    <w:p w14:paraId="1D5AC910" w14:textId="62B56264" w:rsidR="000074C6" w:rsidRPr="000074C6" w:rsidRDefault="000074C6" w:rsidP="007215CB">
      <w:pPr>
        <w:pStyle w:val="BodyText2"/>
      </w:pPr>
      <w:r w:rsidRPr="000074C6">
        <w:t xml:space="preserve">Thank you for </w:t>
      </w:r>
      <w:r w:rsidR="0098638D">
        <w:t xml:space="preserve">sending additional information from the ecologist in relation to the planning application above. I </w:t>
      </w:r>
      <w:r w:rsidR="00B8475F">
        <w:t xml:space="preserve">have incorporated their feedback into my response below with regards to </w:t>
      </w:r>
      <w:r w:rsidR="007215CB">
        <w:t>Bats and</w:t>
      </w:r>
      <w:r w:rsidR="00B8475F">
        <w:t xml:space="preserve"> kept my original suggestions</w:t>
      </w:r>
      <w:r w:rsidR="00D72404">
        <w:t xml:space="preserve"> for the application</w:t>
      </w:r>
      <w:r w:rsidR="00B8475F">
        <w:t>.</w:t>
      </w:r>
      <w:r w:rsidRPr="000074C6">
        <w:t> </w:t>
      </w:r>
      <w:r w:rsidR="007215CB">
        <w:t>I refer to the document ‘</w:t>
      </w:r>
      <w:r w:rsidR="001D6094" w:rsidRPr="001D6094">
        <w:t>Bat Scoping Survey</w:t>
      </w:r>
      <w:r w:rsidR="00561E9D">
        <w:t xml:space="preserve"> (PRA)</w:t>
      </w:r>
      <w:r w:rsidRPr="000074C6">
        <w:t xml:space="preserve">, </w:t>
      </w:r>
      <w:r w:rsidR="00AE2CF6">
        <w:t>February 2026</w:t>
      </w:r>
      <w:r w:rsidRPr="000074C6">
        <w:t xml:space="preserve"> (</w:t>
      </w:r>
      <w:r w:rsidR="001D6094">
        <w:t>Kingdom Ecology</w:t>
      </w:r>
      <w:r w:rsidRPr="000074C6">
        <w:t>)</w:t>
      </w:r>
      <w:r w:rsidR="007215CB">
        <w:t>’, and e-mail received 26</w:t>
      </w:r>
      <w:r w:rsidR="007215CB" w:rsidRPr="007215CB">
        <w:rPr>
          <w:vertAlign w:val="superscript"/>
        </w:rPr>
        <w:t>th</w:t>
      </w:r>
      <w:r w:rsidR="007215CB">
        <w:t xml:space="preserve"> February, in my comments below.</w:t>
      </w:r>
    </w:p>
    <w:p w14:paraId="30D25097" w14:textId="77777777" w:rsidR="000074C6" w:rsidRDefault="000074C6" w:rsidP="000074C6">
      <w:pPr>
        <w:pStyle w:val="BodyText2"/>
        <w:rPr>
          <w:b/>
          <w:bCs/>
        </w:rPr>
      </w:pPr>
    </w:p>
    <w:p w14:paraId="1150393A" w14:textId="775C73C5" w:rsidR="000074C6" w:rsidRPr="000074C6" w:rsidRDefault="000074C6" w:rsidP="000074C6">
      <w:pPr>
        <w:pStyle w:val="BodyText2"/>
      </w:pPr>
      <w:r w:rsidRPr="000074C6">
        <w:rPr>
          <w:b/>
          <w:bCs/>
        </w:rPr>
        <w:t>Bats</w:t>
      </w:r>
    </w:p>
    <w:p w14:paraId="55D4D302" w14:textId="77777777" w:rsidR="00026348" w:rsidRDefault="00BE3A4C" w:rsidP="00BE3A4C">
      <w:pPr>
        <w:pStyle w:val="BodyText2"/>
      </w:pPr>
      <w:r w:rsidRPr="00BE3A4C">
        <w:t>The</w:t>
      </w:r>
      <w:r w:rsidR="002B2BCF" w:rsidRPr="00AF43E3">
        <w:t xml:space="preserve"> garage and</w:t>
      </w:r>
      <w:r w:rsidRPr="00BE3A4C">
        <w:t xml:space="preserve"> </w:t>
      </w:r>
      <w:r w:rsidRPr="00AF43E3">
        <w:t>areas of the dwelling</w:t>
      </w:r>
      <w:r w:rsidR="00883B19" w:rsidRPr="00AF43E3">
        <w:t xml:space="preserve"> that would be affected by the development works were</w:t>
      </w:r>
      <w:r w:rsidRPr="00BE3A4C">
        <w:t xml:space="preserve"> assessed to have ‘negligible’ </w:t>
      </w:r>
      <w:r w:rsidR="00883B19" w:rsidRPr="00AF43E3">
        <w:t xml:space="preserve">bat </w:t>
      </w:r>
      <w:r w:rsidRPr="00BE3A4C">
        <w:t xml:space="preserve">roosting potential. </w:t>
      </w:r>
      <w:r w:rsidR="00883B19" w:rsidRPr="00AF43E3">
        <w:t>It</w:t>
      </w:r>
      <w:r w:rsidRPr="00BE3A4C">
        <w:t xml:space="preserve"> is assumed from the plans that no trees will be removed or impacted by the works. </w:t>
      </w:r>
    </w:p>
    <w:p w14:paraId="742C781C" w14:textId="77777777" w:rsidR="000A408D" w:rsidRDefault="000A408D" w:rsidP="00BE3A4C">
      <w:pPr>
        <w:pStyle w:val="BodyText2"/>
      </w:pPr>
    </w:p>
    <w:p w14:paraId="109C1E62" w14:textId="516C8E33" w:rsidR="000A408D" w:rsidRDefault="000A408D" w:rsidP="00BE3A4C">
      <w:pPr>
        <w:pStyle w:val="BodyText2"/>
      </w:pPr>
      <w:r>
        <w:t xml:space="preserve">As per further guidance from the ecologist, we recommend that </w:t>
      </w:r>
      <w:r w:rsidRPr="000A408D">
        <w:t xml:space="preserve">Precautionary </w:t>
      </w:r>
      <w:r>
        <w:t>W</w:t>
      </w:r>
      <w:r w:rsidRPr="000A408D">
        <w:t xml:space="preserve">orking </w:t>
      </w:r>
      <w:r>
        <w:t>M</w:t>
      </w:r>
      <w:r w:rsidRPr="000A408D">
        <w:t>ethods should be implemented during works affecting the junction with the retained extension. Specifically, the interlocking roof tiles in this area should be carefully removed by hand under the supervision of a licensed bat worker who can respond appropriately in the unlikely event that bats are discovered. Following careful removal under ecological supervision, remaining works can proceed without further ecological input.</w:t>
      </w:r>
      <w:r>
        <w:t xml:space="preserve"> This should be </w:t>
      </w:r>
      <w:r w:rsidRPr="000A408D">
        <w:rPr>
          <w:b/>
          <w:bCs/>
        </w:rPr>
        <w:t>secured via a condition</w:t>
      </w:r>
      <w:r>
        <w:t>.</w:t>
      </w:r>
    </w:p>
    <w:p w14:paraId="36B8ECDB" w14:textId="77777777" w:rsidR="00BE3A4C" w:rsidRPr="00BE3A4C" w:rsidRDefault="00BE3A4C" w:rsidP="00BE3A4C">
      <w:pPr>
        <w:pStyle w:val="BodyText2"/>
      </w:pPr>
      <w:r w:rsidRPr="00BE3A4C">
        <w:t> </w:t>
      </w:r>
    </w:p>
    <w:p w14:paraId="73C8F4E7" w14:textId="3A5F7669" w:rsidR="004E3753" w:rsidRDefault="00561E9D" w:rsidP="0044698D">
      <w:pPr>
        <w:pStyle w:val="BodyText2"/>
      </w:pPr>
      <w:r w:rsidRPr="00561E9D">
        <w:t xml:space="preserve">Planning policy encourages enhancements and net gains for biodiversity to be delivered through the planning system. Wherever possible, measures to enhance the site for biodiversity should be secured as part of this planning application and should include integration of </w:t>
      </w:r>
      <w:r>
        <w:t>at least two bat boxes onto mature trees within the garden (as per Section 4.2 of the PRA)</w:t>
      </w:r>
      <w:r w:rsidRPr="00561E9D">
        <w:t xml:space="preserve">, which should be </w:t>
      </w:r>
      <w:r w:rsidRPr="00561E9D">
        <w:rPr>
          <w:b/>
          <w:bCs/>
        </w:rPr>
        <w:t>secured via condition</w:t>
      </w:r>
      <w:r w:rsidRPr="00561E9D">
        <w:t>, to provide biodiversity enhancements.</w:t>
      </w:r>
    </w:p>
    <w:p w14:paraId="57BF344F" w14:textId="77777777" w:rsidR="00561E9D" w:rsidRDefault="00561E9D" w:rsidP="0044698D">
      <w:pPr>
        <w:pStyle w:val="BodyText2"/>
      </w:pPr>
    </w:p>
    <w:p w14:paraId="7E05E7F5" w14:textId="6D1D19BB" w:rsidR="00C02FF9" w:rsidRDefault="00BF2B6E" w:rsidP="0044698D">
      <w:pPr>
        <w:pStyle w:val="BodyText2"/>
        <w:rPr>
          <w:b/>
          <w:bCs/>
        </w:rPr>
      </w:pPr>
      <w:r>
        <w:rPr>
          <w:b/>
          <w:bCs/>
        </w:rPr>
        <w:t>Nesting Birds</w:t>
      </w:r>
    </w:p>
    <w:p w14:paraId="46A7214A" w14:textId="7C622500" w:rsidR="00233A78" w:rsidRDefault="00233A78" w:rsidP="00233A78">
      <w:pPr>
        <w:pStyle w:val="BodyText2"/>
      </w:pPr>
      <w:r w:rsidRPr="00233A78">
        <w:t>There is habitat suitable for nesting birds present on the site within the garden</w:t>
      </w:r>
      <w:r>
        <w:t>, and evidence of historic nesting birds in the dwelling.</w:t>
      </w:r>
      <w:r w:rsidRPr="00233A78">
        <w:t xml:space="preserve"> Work that will impact on habitats where nesting birds may be present (for example </w:t>
      </w:r>
      <w:r>
        <w:t xml:space="preserve">demolition and </w:t>
      </w:r>
      <w:r w:rsidRPr="00233A78">
        <w:t xml:space="preserve">building works), should not be undertaken in the main bird nesting season (March – August) unless suitable checks for active bird nests have been undertaken. We would suggest that </w:t>
      </w:r>
      <w:r w:rsidRPr="00233A78">
        <w:rPr>
          <w:b/>
          <w:bCs/>
        </w:rPr>
        <w:t>a condition</w:t>
      </w:r>
      <w:r w:rsidRPr="00233A78">
        <w:t xml:space="preserve"> to this effect be placed on any permission. </w:t>
      </w:r>
    </w:p>
    <w:p w14:paraId="12A4324E" w14:textId="77777777" w:rsidR="00233A78" w:rsidRDefault="00233A78" w:rsidP="00233A78">
      <w:pPr>
        <w:pStyle w:val="BodyText2"/>
      </w:pPr>
    </w:p>
    <w:p w14:paraId="3A8F61BF" w14:textId="76285504" w:rsidR="00233A78" w:rsidRPr="00233A78" w:rsidRDefault="00233A78" w:rsidP="00233A78">
      <w:pPr>
        <w:pStyle w:val="BodyText2"/>
      </w:pPr>
      <w:r>
        <w:t xml:space="preserve">Section 4.2 of the PRA </w:t>
      </w:r>
      <w:r w:rsidR="00DF7AAE">
        <w:t xml:space="preserve">also </w:t>
      </w:r>
      <w:r>
        <w:t xml:space="preserve">suggests that </w:t>
      </w:r>
      <w:r w:rsidR="001C02C6">
        <w:t xml:space="preserve">a sparrow terrace is </w:t>
      </w:r>
      <w:r w:rsidR="0000327F">
        <w:t>implemented on the dwelling</w:t>
      </w:r>
      <w:r w:rsidR="006C6134">
        <w:t>, to provide biodiversity enhancements</w:t>
      </w:r>
      <w:r w:rsidR="0000327F">
        <w:t xml:space="preserve">, prior to occupation of the extension, which should be </w:t>
      </w:r>
      <w:r w:rsidR="0000327F" w:rsidRPr="0000327F">
        <w:rPr>
          <w:b/>
          <w:bCs/>
        </w:rPr>
        <w:t>secured via a condition</w:t>
      </w:r>
      <w:r w:rsidR="0000327F">
        <w:t>.</w:t>
      </w:r>
    </w:p>
    <w:p w14:paraId="3547E4B9" w14:textId="77777777" w:rsidR="006C6134" w:rsidRDefault="006C6134" w:rsidP="0044698D">
      <w:pPr>
        <w:pStyle w:val="BodyText2"/>
      </w:pPr>
    </w:p>
    <w:p w14:paraId="2236829D" w14:textId="3B98F394" w:rsidR="001C02C6" w:rsidRDefault="001C02C6" w:rsidP="0044698D">
      <w:pPr>
        <w:pStyle w:val="BodyText2"/>
        <w:rPr>
          <w:b/>
          <w:bCs/>
        </w:rPr>
      </w:pPr>
      <w:r>
        <w:rPr>
          <w:b/>
          <w:bCs/>
        </w:rPr>
        <w:t>Other Protected Species</w:t>
      </w:r>
    </w:p>
    <w:p w14:paraId="2A128843" w14:textId="7BEF98B7" w:rsidR="001C02C6" w:rsidRPr="001C02C6" w:rsidRDefault="001C02C6" w:rsidP="0044698D">
      <w:pPr>
        <w:pStyle w:val="BodyText2"/>
      </w:pPr>
      <w:r w:rsidRPr="001C02C6">
        <w:t>Protected species can turn up in unexpected places, and the granting of planning permission does not negate the need to abide by the laws which are in place to safeguard biodiversity. An informative should be used so that the applicant is aware that they must seek ecological advice should they find or suspect that the proposals will impact on protected species.</w:t>
      </w:r>
    </w:p>
    <w:p w14:paraId="15BC9622" w14:textId="77777777" w:rsidR="002B2BCF" w:rsidRDefault="002B2BCF" w:rsidP="0044698D">
      <w:pPr>
        <w:pStyle w:val="BodyText2"/>
      </w:pPr>
    </w:p>
    <w:p w14:paraId="4D44886A" w14:textId="53A551E7" w:rsidR="00D259C0" w:rsidRDefault="00D259C0" w:rsidP="0044698D">
      <w:pPr>
        <w:pStyle w:val="BodyText2"/>
        <w:rPr>
          <w:b/>
          <w:bCs/>
        </w:rPr>
      </w:pPr>
      <w:r>
        <w:rPr>
          <w:b/>
          <w:bCs/>
        </w:rPr>
        <w:t>Biodiversity Net Gain (BNG)</w:t>
      </w:r>
    </w:p>
    <w:p w14:paraId="31EA9E49" w14:textId="6B3C5AB7" w:rsidR="00D259C0" w:rsidRDefault="00C9278C" w:rsidP="0044698D">
      <w:pPr>
        <w:pStyle w:val="BodyText2"/>
      </w:pPr>
      <w:r w:rsidRPr="00C9278C">
        <w:t>The Application Form states that this is a ‘</w:t>
      </w:r>
      <w:r>
        <w:t>Householder’</w:t>
      </w:r>
      <w:r w:rsidRPr="00C9278C">
        <w:t xml:space="preserve"> application and therefore is exempt from a BNG assessment. </w:t>
      </w:r>
      <w:r>
        <w:t>Salford City</w:t>
      </w:r>
      <w:r w:rsidRPr="00C9278C">
        <w:t xml:space="preserve"> Council must be satisfied that this is accurate.</w:t>
      </w:r>
    </w:p>
    <w:p w14:paraId="412A1FF2" w14:textId="77777777" w:rsidR="00585BBF" w:rsidRDefault="00585BBF" w:rsidP="0044698D">
      <w:pPr>
        <w:pStyle w:val="BodyText2"/>
      </w:pPr>
    </w:p>
    <w:p w14:paraId="35E8C42E" w14:textId="23401B99" w:rsidR="0044698D" w:rsidRDefault="0044698D" w:rsidP="00C02FF9">
      <w:pPr>
        <w:pStyle w:val="BodyText2"/>
      </w:pPr>
      <w:r>
        <w:t>Yours sincerely</w:t>
      </w:r>
      <w:r w:rsidR="00C02FF9">
        <w:t>,</w:t>
      </w:r>
    </w:p>
    <w:p w14:paraId="1B2C5317" w14:textId="1AD87406" w:rsidR="00594E2B" w:rsidRDefault="004B7C69" w:rsidP="00594E2B">
      <w:pPr>
        <w:rPr>
          <w:rFonts w:cs="Arial"/>
          <w:sz w:val="22"/>
          <w:szCs w:val="22"/>
        </w:rPr>
      </w:pPr>
      <w:r>
        <w:rPr>
          <w:rFonts w:cs="Arial"/>
          <w:sz w:val="22"/>
          <w:szCs w:val="22"/>
        </w:rPr>
        <w:t>Abbey Bailey</w:t>
      </w:r>
    </w:p>
    <w:p w14:paraId="628B44CB" w14:textId="3D0DD5DF" w:rsidR="00BC1F85" w:rsidRPr="00B4542C" w:rsidRDefault="004B7C69" w:rsidP="00B4542C">
      <w:pPr>
        <w:rPr>
          <w:rFonts w:cs="Arial"/>
          <w:sz w:val="22"/>
          <w:szCs w:val="22"/>
        </w:rPr>
      </w:pPr>
      <w:r>
        <w:rPr>
          <w:rFonts w:cs="Arial"/>
          <w:sz w:val="22"/>
          <w:szCs w:val="22"/>
        </w:rPr>
        <w:t xml:space="preserve">Assistant </w:t>
      </w:r>
      <w:r w:rsidR="00594E2B">
        <w:rPr>
          <w:rFonts w:cs="Arial"/>
          <w:sz w:val="22"/>
          <w:szCs w:val="22"/>
        </w:rPr>
        <w:t>Ecologist</w:t>
      </w:r>
    </w:p>
    <w:sectPr w:rsidR="00BC1F85" w:rsidRPr="00B4542C">
      <w:footerReference w:type="default" r:id="rId9"/>
      <w:pgSz w:w="11906" w:h="16838"/>
      <w:pgMar w:top="851" w:right="1134"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09AF66" w14:textId="77777777" w:rsidR="00DF76D0" w:rsidRDefault="00DF76D0">
      <w:r>
        <w:separator/>
      </w:r>
    </w:p>
  </w:endnote>
  <w:endnote w:type="continuationSeparator" w:id="0">
    <w:p w14:paraId="1EC77B42" w14:textId="77777777" w:rsidR="00DF76D0" w:rsidRDefault="00DF76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W1)">
    <w:altName w:val="Arial"/>
    <w:charset w:val="00"/>
    <w:family w:val="swiss"/>
    <w:pitch w:val="variable"/>
    <w:sig w:usb0="00000000" w:usb1="80000000" w:usb2="00000008"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BD18D3" w14:textId="77777777" w:rsidR="004D0B91" w:rsidRDefault="004D0B91">
    <w:pPr>
      <w:jc w:val="center"/>
      <w:rPr>
        <w:rFonts w:ascii="Arial (W1)" w:hAnsi="Arial (W1)"/>
        <w:color w:val="008080"/>
        <w:sz w:val="16"/>
      </w:rPr>
    </w:pPr>
    <w:r>
      <w:rPr>
        <w:rFonts w:ascii="Arial (W1)" w:hAnsi="Arial (W1)"/>
        <w:color w:val="008080"/>
        <w:sz w:val="16"/>
      </w:rPr>
      <w:t>GMEU provides an ecological advisory service to and on behalf of the ten district councils of Greater Manchester.</w:t>
    </w:r>
  </w:p>
  <w:p w14:paraId="5E6E36C9" w14:textId="77777777" w:rsidR="004D0B91" w:rsidRDefault="004D0B91">
    <w:pPr>
      <w:jc w:val="center"/>
      <w:rPr>
        <w:rFonts w:ascii="Arial (W1)" w:hAnsi="Arial (W1)"/>
        <w:color w:val="008080"/>
        <w:sz w:val="16"/>
      </w:rPr>
    </w:pPr>
    <w:r>
      <w:rPr>
        <w:rFonts w:ascii="Arial (W1)" w:hAnsi="Arial (W1)"/>
        <w:color w:val="008080"/>
        <w:sz w:val="16"/>
      </w:rPr>
      <w:t>The Unit is attached to Tameside as lead authority.</w:t>
    </w:r>
  </w:p>
  <w:p w14:paraId="45389895" w14:textId="77777777" w:rsidR="004D0B91" w:rsidRDefault="004D0B91">
    <w:pPr>
      <w:jc w:val="center"/>
      <w:rPr>
        <w:rFonts w:ascii="Arial (W1)" w:hAnsi="Arial (W1)"/>
        <w:color w:val="008080"/>
        <w:sz w:val="16"/>
      </w:rPr>
    </w:pPr>
  </w:p>
  <w:p w14:paraId="2742649F" w14:textId="558D4CAE" w:rsidR="004D0B91" w:rsidRDefault="00B6094B">
    <w:pPr>
      <w:jc w:val="center"/>
      <w:rPr>
        <w:sz w:val="16"/>
      </w:rPr>
    </w:pPr>
    <w:r>
      <w:rPr>
        <w:rFonts w:ascii="Arial (W1)" w:hAnsi="Arial (W1)"/>
        <w:noProof/>
        <w:color w:val="008080"/>
        <w:sz w:val="20"/>
        <w:lang w:val="en-US"/>
      </w:rPr>
      <mc:AlternateContent>
        <mc:Choice Requires="wps">
          <w:drawing>
            <wp:anchor distT="0" distB="0" distL="114300" distR="114300" simplePos="0" relativeHeight="251657728" behindDoc="0" locked="1" layoutInCell="0" allowOverlap="1" wp14:anchorId="68413186" wp14:editId="15ED8ED5">
              <wp:simplePos x="0" y="0"/>
              <wp:positionH relativeFrom="column">
                <wp:posOffset>228600</wp:posOffset>
              </wp:positionH>
              <wp:positionV relativeFrom="paragraph">
                <wp:posOffset>-36830</wp:posOffset>
              </wp:positionV>
              <wp:extent cx="5600700" cy="0"/>
              <wp:effectExtent l="0" t="0" r="0" b="0"/>
              <wp:wrapNone/>
              <wp:docPr id="1930470091"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0700" cy="0"/>
                      </a:xfrm>
                      <a:prstGeom prst="line">
                        <a:avLst/>
                      </a:prstGeom>
                      <a:noFill/>
                      <a:ln w="9525">
                        <a:solidFill>
                          <a:srgbClr val="0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65577A" id="Line 1"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2.9pt" to="459pt,-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" o:allowincell="f" strokecolor="teal">
              <w10:anchorlock/>
            </v:line>
          </w:pict>
        </mc:Fallback>
      </mc:AlternateContent>
    </w:r>
    <w:r w:rsidR="004D0B91">
      <w:rPr>
        <w:rFonts w:ascii="Arial (W1)" w:hAnsi="Arial (W1)"/>
        <w:color w:val="008080"/>
        <w:sz w:val="16"/>
      </w:rPr>
      <w:t xml:space="preserve">BOLTON, BURY, </w:t>
    </w:r>
    <w:smartTag w:uri="urn:schemas-microsoft-com:office:smarttags" w:element="City">
      <w:r w:rsidR="004D0B91">
        <w:rPr>
          <w:rFonts w:ascii="Arial (W1)" w:hAnsi="Arial (W1)"/>
          <w:color w:val="008080"/>
          <w:sz w:val="16"/>
        </w:rPr>
        <w:t>MANCHESTER</w:t>
      </w:r>
    </w:smartTag>
    <w:r w:rsidR="004D0B91">
      <w:rPr>
        <w:rFonts w:ascii="Arial (W1)" w:hAnsi="Arial (W1)"/>
        <w:color w:val="008080"/>
        <w:sz w:val="16"/>
      </w:rPr>
      <w:t xml:space="preserve">, OLDHAM, ROCHDALE, SALFORD, STOCKPORT, TAMESIDE, TRAFFORD, </w:t>
    </w:r>
    <w:smartTag w:uri="urn:schemas-microsoft-com:office:smarttags" w:element="place">
      <w:r w:rsidR="004D0B91">
        <w:rPr>
          <w:rFonts w:ascii="Arial (W1)" w:hAnsi="Arial (W1)"/>
          <w:color w:val="008080"/>
          <w:sz w:val="16"/>
        </w:rPr>
        <w:t>WIGAN</w:t>
      </w:r>
    </w:smartTag>
    <w:r w:rsidR="004D0B91">
      <w:rPr>
        <w:rFonts w:ascii="Arial (W1)" w:hAnsi="Arial (W1)"/>
        <w:color w:val="008080"/>
        <w:sz w:val="16"/>
      </w:rPr>
      <w:t>.</w:t>
    </w:r>
  </w:p>
  <w:p w14:paraId="391AEF18" w14:textId="77777777" w:rsidR="004D0B91" w:rsidRDefault="004D0B9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1EC5F7" w14:textId="77777777" w:rsidR="00DF76D0" w:rsidRDefault="00DF76D0">
      <w:r>
        <w:separator/>
      </w:r>
    </w:p>
  </w:footnote>
  <w:footnote w:type="continuationSeparator" w:id="0">
    <w:p w14:paraId="13EF02F3" w14:textId="77777777" w:rsidR="00DF76D0" w:rsidRDefault="00DF76D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1B1455"/>
    <w:multiLevelType w:val="multilevel"/>
    <w:tmpl w:val="5608C1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F394D87"/>
    <w:multiLevelType w:val="singleLevel"/>
    <w:tmpl w:val="0DCA3CF0"/>
    <w:lvl w:ilvl="0">
      <w:start w:val="1"/>
      <w:numFmt w:val="decimal"/>
      <w:lvlText w:val="%1."/>
      <w:legacy w:legacy="1" w:legacySpace="284" w:legacyIndent="851"/>
      <w:lvlJc w:val="left"/>
      <w:pPr>
        <w:ind w:left="851" w:hanging="851"/>
      </w:pPr>
    </w:lvl>
  </w:abstractNum>
  <w:abstractNum w:abstractNumId="2" w15:restartNumberingAfterBreak="0">
    <w:nsid w:val="3B2660A2"/>
    <w:multiLevelType w:val="hybridMultilevel"/>
    <w:tmpl w:val="D87CD01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0C4707E"/>
    <w:multiLevelType w:val="hybridMultilevel"/>
    <w:tmpl w:val="33521A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402094979">
    <w:abstractNumId w:val="1"/>
  </w:num>
  <w:num w:numId="2" w16cid:durableId="567885630">
    <w:abstractNumId w:val="2"/>
  </w:num>
  <w:num w:numId="3" w16cid:durableId="1851483449">
    <w:abstractNumId w:val="3"/>
  </w:num>
  <w:num w:numId="4" w16cid:durableId="490367339">
    <w:abstractNumId w:val="3"/>
  </w:num>
  <w:num w:numId="5" w16cid:durableId="10818027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o:colormru v:ext="edit" colors="teal"/>
    </o:shapedefaults>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1061"/>
    <w:rsid w:val="0000327F"/>
    <w:rsid w:val="000074C6"/>
    <w:rsid w:val="00026348"/>
    <w:rsid w:val="00035A23"/>
    <w:rsid w:val="000A408D"/>
    <w:rsid w:val="000E26CF"/>
    <w:rsid w:val="00124833"/>
    <w:rsid w:val="001256DC"/>
    <w:rsid w:val="00126D68"/>
    <w:rsid w:val="001613C0"/>
    <w:rsid w:val="00171484"/>
    <w:rsid w:val="00171BAE"/>
    <w:rsid w:val="00194610"/>
    <w:rsid w:val="001A1E56"/>
    <w:rsid w:val="001B5899"/>
    <w:rsid w:val="001C02C6"/>
    <w:rsid w:val="001D6094"/>
    <w:rsid w:val="001F5BA9"/>
    <w:rsid w:val="001F7503"/>
    <w:rsid w:val="00201F1D"/>
    <w:rsid w:val="00204EF8"/>
    <w:rsid w:val="00205F2B"/>
    <w:rsid w:val="00233A78"/>
    <w:rsid w:val="002429A7"/>
    <w:rsid w:val="00262E26"/>
    <w:rsid w:val="0028717C"/>
    <w:rsid w:val="00293749"/>
    <w:rsid w:val="00297D59"/>
    <w:rsid w:val="00297D66"/>
    <w:rsid w:val="002A41E8"/>
    <w:rsid w:val="002B2BCF"/>
    <w:rsid w:val="002B3FA6"/>
    <w:rsid w:val="002C5336"/>
    <w:rsid w:val="00335966"/>
    <w:rsid w:val="00346E61"/>
    <w:rsid w:val="00372A01"/>
    <w:rsid w:val="00377B56"/>
    <w:rsid w:val="003A128A"/>
    <w:rsid w:val="003B5B40"/>
    <w:rsid w:val="003D1BE2"/>
    <w:rsid w:val="003D43E7"/>
    <w:rsid w:val="004273FB"/>
    <w:rsid w:val="0044698D"/>
    <w:rsid w:val="00461793"/>
    <w:rsid w:val="0049392A"/>
    <w:rsid w:val="004A32D5"/>
    <w:rsid w:val="004B3306"/>
    <w:rsid w:val="004B383F"/>
    <w:rsid w:val="004B7C69"/>
    <w:rsid w:val="004C0FF7"/>
    <w:rsid w:val="004D0B91"/>
    <w:rsid w:val="004E19F1"/>
    <w:rsid w:val="004E3753"/>
    <w:rsid w:val="004E4E60"/>
    <w:rsid w:val="004F376F"/>
    <w:rsid w:val="004F6587"/>
    <w:rsid w:val="00504B3D"/>
    <w:rsid w:val="00544A40"/>
    <w:rsid w:val="0054704C"/>
    <w:rsid w:val="00561E9D"/>
    <w:rsid w:val="0057107C"/>
    <w:rsid w:val="00585BBF"/>
    <w:rsid w:val="005926F4"/>
    <w:rsid w:val="00594620"/>
    <w:rsid w:val="00594E2B"/>
    <w:rsid w:val="00624950"/>
    <w:rsid w:val="00626AA4"/>
    <w:rsid w:val="006402DB"/>
    <w:rsid w:val="00645A25"/>
    <w:rsid w:val="00662587"/>
    <w:rsid w:val="00675115"/>
    <w:rsid w:val="006905C7"/>
    <w:rsid w:val="00691031"/>
    <w:rsid w:val="006A260F"/>
    <w:rsid w:val="006C4D10"/>
    <w:rsid w:val="006C6134"/>
    <w:rsid w:val="006C6E27"/>
    <w:rsid w:val="006E3987"/>
    <w:rsid w:val="006F570A"/>
    <w:rsid w:val="00714DB0"/>
    <w:rsid w:val="007215CB"/>
    <w:rsid w:val="00757BCF"/>
    <w:rsid w:val="0077440D"/>
    <w:rsid w:val="00780280"/>
    <w:rsid w:val="007808FF"/>
    <w:rsid w:val="00787822"/>
    <w:rsid w:val="00791E87"/>
    <w:rsid w:val="007978A7"/>
    <w:rsid w:val="007C6757"/>
    <w:rsid w:val="007D11B9"/>
    <w:rsid w:val="007D692C"/>
    <w:rsid w:val="008359E3"/>
    <w:rsid w:val="00862E18"/>
    <w:rsid w:val="00866463"/>
    <w:rsid w:val="00874459"/>
    <w:rsid w:val="00883B19"/>
    <w:rsid w:val="0088791A"/>
    <w:rsid w:val="008D1C77"/>
    <w:rsid w:val="00950C84"/>
    <w:rsid w:val="0098638D"/>
    <w:rsid w:val="00987330"/>
    <w:rsid w:val="00993B17"/>
    <w:rsid w:val="009E518B"/>
    <w:rsid w:val="009F386C"/>
    <w:rsid w:val="009F5D9D"/>
    <w:rsid w:val="00A07E5B"/>
    <w:rsid w:val="00A10826"/>
    <w:rsid w:val="00A10851"/>
    <w:rsid w:val="00A3539D"/>
    <w:rsid w:val="00A466D8"/>
    <w:rsid w:val="00A5164D"/>
    <w:rsid w:val="00A51B69"/>
    <w:rsid w:val="00A54FFF"/>
    <w:rsid w:val="00A57E04"/>
    <w:rsid w:val="00A60D91"/>
    <w:rsid w:val="00A7276C"/>
    <w:rsid w:val="00AD075E"/>
    <w:rsid w:val="00AE2CF6"/>
    <w:rsid w:val="00AE5180"/>
    <w:rsid w:val="00AF437D"/>
    <w:rsid w:val="00AF43E3"/>
    <w:rsid w:val="00AF461B"/>
    <w:rsid w:val="00B34FF4"/>
    <w:rsid w:val="00B40C06"/>
    <w:rsid w:val="00B4475D"/>
    <w:rsid w:val="00B4542C"/>
    <w:rsid w:val="00B51CD2"/>
    <w:rsid w:val="00B6061F"/>
    <w:rsid w:val="00B6094B"/>
    <w:rsid w:val="00B6457E"/>
    <w:rsid w:val="00B8214F"/>
    <w:rsid w:val="00B8475F"/>
    <w:rsid w:val="00B9206C"/>
    <w:rsid w:val="00BB032E"/>
    <w:rsid w:val="00BC1F85"/>
    <w:rsid w:val="00BD0667"/>
    <w:rsid w:val="00BD7CD2"/>
    <w:rsid w:val="00BE21DD"/>
    <w:rsid w:val="00BE3A4C"/>
    <w:rsid w:val="00BF2B6E"/>
    <w:rsid w:val="00C02FF9"/>
    <w:rsid w:val="00C25D9A"/>
    <w:rsid w:val="00C41122"/>
    <w:rsid w:val="00C63051"/>
    <w:rsid w:val="00C671DC"/>
    <w:rsid w:val="00C70002"/>
    <w:rsid w:val="00C9278C"/>
    <w:rsid w:val="00C9568B"/>
    <w:rsid w:val="00CD7480"/>
    <w:rsid w:val="00D259C0"/>
    <w:rsid w:val="00D37D75"/>
    <w:rsid w:val="00D63FDF"/>
    <w:rsid w:val="00D72404"/>
    <w:rsid w:val="00D835BC"/>
    <w:rsid w:val="00D85213"/>
    <w:rsid w:val="00D91E2C"/>
    <w:rsid w:val="00DB1F6E"/>
    <w:rsid w:val="00DD71C5"/>
    <w:rsid w:val="00DE1EA8"/>
    <w:rsid w:val="00DF76D0"/>
    <w:rsid w:val="00DF7AAE"/>
    <w:rsid w:val="00E5431D"/>
    <w:rsid w:val="00E959C3"/>
    <w:rsid w:val="00EA1061"/>
    <w:rsid w:val="00EA1C9E"/>
    <w:rsid w:val="00EB1738"/>
    <w:rsid w:val="00EF1EFA"/>
    <w:rsid w:val="00EF482B"/>
    <w:rsid w:val="00EF654C"/>
    <w:rsid w:val="00F44ECE"/>
    <w:rsid w:val="00F51824"/>
    <w:rsid w:val="00F521D8"/>
    <w:rsid w:val="00F75AE0"/>
    <w:rsid w:val="00F872C8"/>
    <w:rsid w:val="00F96682"/>
    <w:rsid w:val="00FC4B2A"/>
    <w:rsid w:val="00FD4BFC"/>
    <w:rsid w:val="00FE35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City"/>
  <w:smartTagType w:namespaceuri="urn:schemas-microsoft-com:office:smarttags" w:name="place"/>
  <w:shapeDefaults>
    <o:shapedefaults v:ext="edit" spidmax="2050">
      <o:colormru v:ext="edit" colors="teal"/>
    </o:shapedefaults>
    <o:shapelayout v:ext="edit">
      <o:idmap v:ext="edit" data="2"/>
    </o:shapelayout>
  </w:shapeDefaults>
  <w:decimalSymbol w:val="."/>
  <w:listSeparator w:val=","/>
  <w14:docId w14:val="668AFAAF"/>
  <w15:docId w15:val="{36A6576A-A3E5-4334-AAB2-1DC593998E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sz w:val="24"/>
      <w:szCs w:val="24"/>
      <w:lang w:eastAsia="en-US"/>
    </w:rPr>
  </w:style>
  <w:style w:type="paragraph" w:styleId="Heading1">
    <w:name w:val="heading 1"/>
    <w:basedOn w:val="Normal"/>
    <w:next w:val="Normal"/>
    <w:qFormat/>
    <w:pPr>
      <w:keepNext/>
      <w:outlineLvl w:val="0"/>
    </w:pPr>
    <w:rPr>
      <w:rFonts w:ascii="Arial (W1)" w:hAnsi="Arial (W1)"/>
      <w:b/>
      <w:bCs/>
      <w:color w:val="008080"/>
    </w:rPr>
  </w:style>
  <w:style w:type="paragraph" w:styleId="Heading2">
    <w:name w:val="heading 2"/>
    <w:basedOn w:val="Normal"/>
    <w:next w:val="Normal"/>
    <w:qFormat/>
    <w:pPr>
      <w:keepNext/>
      <w:jc w:val="both"/>
      <w:outlineLvl w:val="1"/>
    </w:pPr>
    <w:rPr>
      <w:rFonts w:cs="Arial"/>
      <w:b/>
      <w:bCs/>
      <w:sz w:val="22"/>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color w:val="0000FF"/>
      <w:u w:val="single"/>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2">
    <w:name w:val="Body Text 2"/>
    <w:basedOn w:val="Normal"/>
    <w:pPr>
      <w:jc w:val="both"/>
    </w:pPr>
    <w:rPr>
      <w:rFonts w:cs="Arial"/>
      <w:sz w:val="22"/>
      <w:szCs w:val="20"/>
    </w:rPr>
  </w:style>
  <w:style w:type="paragraph" w:styleId="BodyText3">
    <w:name w:val="Body Text 3"/>
    <w:basedOn w:val="Normal"/>
    <w:rPr>
      <w:rFonts w:cs="Arial"/>
      <w:sz w:val="22"/>
      <w:szCs w:val="20"/>
    </w:rPr>
  </w:style>
  <w:style w:type="character" w:styleId="FollowedHyperlink">
    <w:name w:val="FollowedHyperlink"/>
    <w:rsid w:val="00BD0667"/>
    <w:rPr>
      <w:color w:val="800080"/>
      <w:u w:val="single"/>
    </w:rPr>
  </w:style>
  <w:style w:type="character" w:styleId="UnresolvedMention">
    <w:name w:val="Unresolved Mention"/>
    <w:uiPriority w:val="99"/>
    <w:semiHidden/>
    <w:unhideWhenUsed/>
    <w:rsid w:val="00B9206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4876298">
      <w:bodyDiv w:val="1"/>
      <w:marLeft w:val="0"/>
      <w:marRight w:val="0"/>
      <w:marTop w:val="0"/>
      <w:marBottom w:val="0"/>
      <w:divBdr>
        <w:top w:val="none" w:sz="0" w:space="0" w:color="auto"/>
        <w:left w:val="none" w:sz="0" w:space="0" w:color="auto"/>
        <w:bottom w:val="none" w:sz="0" w:space="0" w:color="auto"/>
        <w:right w:val="none" w:sz="0" w:space="0" w:color="auto"/>
      </w:divBdr>
    </w:div>
    <w:div w:id="316105779">
      <w:bodyDiv w:val="1"/>
      <w:marLeft w:val="0"/>
      <w:marRight w:val="0"/>
      <w:marTop w:val="0"/>
      <w:marBottom w:val="0"/>
      <w:divBdr>
        <w:top w:val="none" w:sz="0" w:space="0" w:color="auto"/>
        <w:left w:val="none" w:sz="0" w:space="0" w:color="auto"/>
        <w:bottom w:val="none" w:sz="0" w:space="0" w:color="auto"/>
        <w:right w:val="none" w:sz="0" w:space="0" w:color="auto"/>
      </w:divBdr>
    </w:div>
    <w:div w:id="748575120">
      <w:bodyDiv w:val="1"/>
      <w:marLeft w:val="0"/>
      <w:marRight w:val="0"/>
      <w:marTop w:val="0"/>
      <w:marBottom w:val="0"/>
      <w:divBdr>
        <w:top w:val="none" w:sz="0" w:space="0" w:color="auto"/>
        <w:left w:val="none" w:sz="0" w:space="0" w:color="auto"/>
        <w:bottom w:val="none" w:sz="0" w:space="0" w:color="auto"/>
        <w:right w:val="none" w:sz="0" w:space="0" w:color="auto"/>
      </w:divBdr>
    </w:div>
    <w:div w:id="993994539">
      <w:bodyDiv w:val="1"/>
      <w:marLeft w:val="0"/>
      <w:marRight w:val="0"/>
      <w:marTop w:val="0"/>
      <w:marBottom w:val="0"/>
      <w:divBdr>
        <w:top w:val="none" w:sz="0" w:space="0" w:color="auto"/>
        <w:left w:val="none" w:sz="0" w:space="0" w:color="auto"/>
        <w:bottom w:val="none" w:sz="0" w:space="0" w:color="auto"/>
        <w:right w:val="none" w:sz="0" w:space="0" w:color="auto"/>
      </w:divBdr>
    </w:div>
    <w:div w:id="1216702818">
      <w:bodyDiv w:val="1"/>
      <w:marLeft w:val="0"/>
      <w:marRight w:val="0"/>
      <w:marTop w:val="0"/>
      <w:marBottom w:val="0"/>
      <w:divBdr>
        <w:top w:val="none" w:sz="0" w:space="0" w:color="auto"/>
        <w:left w:val="none" w:sz="0" w:space="0" w:color="auto"/>
        <w:bottom w:val="none" w:sz="0" w:space="0" w:color="auto"/>
        <w:right w:val="none" w:sz="0" w:space="0" w:color="auto"/>
      </w:divBdr>
    </w:div>
    <w:div w:id="1251237154">
      <w:bodyDiv w:val="1"/>
      <w:marLeft w:val="0"/>
      <w:marRight w:val="0"/>
      <w:marTop w:val="0"/>
      <w:marBottom w:val="0"/>
      <w:divBdr>
        <w:top w:val="none" w:sz="0" w:space="0" w:color="auto"/>
        <w:left w:val="none" w:sz="0" w:space="0" w:color="auto"/>
        <w:bottom w:val="none" w:sz="0" w:space="0" w:color="auto"/>
        <w:right w:val="none" w:sz="0" w:space="0" w:color="auto"/>
      </w:divBdr>
    </w:div>
    <w:div w:id="1312714668">
      <w:bodyDiv w:val="1"/>
      <w:marLeft w:val="0"/>
      <w:marRight w:val="0"/>
      <w:marTop w:val="0"/>
      <w:marBottom w:val="0"/>
      <w:divBdr>
        <w:top w:val="none" w:sz="0" w:space="0" w:color="auto"/>
        <w:left w:val="none" w:sz="0" w:space="0" w:color="auto"/>
        <w:bottom w:val="none" w:sz="0" w:space="0" w:color="auto"/>
        <w:right w:val="none" w:sz="0" w:space="0" w:color="auto"/>
      </w:divBdr>
    </w:div>
    <w:div w:id="1814641636">
      <w:bodyDiv w:val="1"/>
      <w:marLeft w:val="0"/>
      <w:marRight w:val="0"/>
      <w:marTop w:val="0"/>
      <w:marBottom w:val="0"/>
      <w:divBdr>
        <w:top w:val="none" w:sz="0" w:space="0" w:color="auto"/>
        <w:left w:val="none" w:sz="0" w:space="0" w:color="auto"/>
        <w:bottom w:val="none" w:sz="0" w:space="0" w:color="auto"/>
        <w:right w:val="none" w:sz="0" w:space="0" w:color="auto"/>
      </w:divBdr>
    </w:div>
    <w:div w:id="1825312541">
      <w:bodyDiv w:val="1"/>
      <w:marLeft w:val="0"/>
      <w:marRight w:val="0"/>
      <w:marTop w:val="0"/>
      <w:marBottom w:val="0"/>
      <w:divBdr>
        <w:top w:val="none" w:sz="0" w:space="0" w:color="auto"/>
        <w:left w:val="none" w:sz="0" w:space="0" w:color="auto"/>
        <w:bottom w:val="none" w:sz="0" w:space="0" w:color="auto"/>
        <w:right w:val="none" w:sz="0" w:space="0" w:color="auto"/>
      </w:divBdr>
    </w:div>
    <w:div w:id="20795485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meu@tameside.gov.uk"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83726a5b-1f26-4242-967e-81d4c4b8a13b}" enabled="0" method="" siteId="{83726a5b-1f26-4242-967e-81d4c4b8a13b}" removed="1"/>
</clbl:labelList>
</file>

<file path=docProps/app.xml><?xml version="1.0" encoding="utf-8"?>
<Properties xmlns="http://schemas.openxmlformats.org/officeDocument/2006/extended-properties" xmlns:vt="http://schemas.openxmlformats.org/officeDocument/2006/docPropsVTypes">
  <Template>Normal.dotm</Template>
  <TotalTime>14</TotalTime>
  <Pages>2</Pages>
  <Words>509</Words>
  <Characters>2853</Characters>
  <Application>Microsoft Office Word</Application>
  <DocSecurity>0</DocSecurity>
  <Lines>81</Lines>
  <Paragraphs>44</Paragraphs>
  <ScaleCrop>false</ScaleCrop>
  <HeadingPairs>
    <vt:vector size="2" baseType="variant">
      <vt:variant>
        <vt:lpstr>Title</vt:lpstr>
      </vt:variant>
      <vt:variant>
        <vt:i4>1</vt:i4>
      </vt:variant>
    </vt:vector>
  </HeadingPairs>
  <TitlesOfParts>
    <vt:vector size="1" baseType="lpstr">
      <vt:lpstr>Greater Manchester Ecology Unit</vt:lpstr>
    </vt:vector>
  </TitlesOfParts>
  <Company>Tameside MBC</Company>
  <LinksUpToDate>false</LinksUpToDate>
  <CharactersWithSpaces>3318</CharactersWithSpaces>
  <SharedDoc>false</SharedDoc>
  <HLinks>
    <vt:vector size="6" baseType="variant">
      <vt:variant>
        <vt:i4>4980787</vt:i4>
      </vt:variant>
      <vt:variant>
        <vt:i4>0</vt:i4>
      </vt:variant>
      <vt:variant>
        <vt:i4>0</vt:i4>
      </vt:variant>
      <vt:variant>
        <vt:i4>5</vt:i4>
      </vt:variant>
      <vt:variant>
        <vt:lpwstr>mailto:gmeu@tameside.gov.uk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Greater Manchester Ecology Unit</dc:title>
  <dc:creator>TERESA.HUGHES</dc:creator>
  <cp:lastModifiedBy>Abigail Bailey</cp:lastModifiedBy>
  <cp:revision>12</cp:revision>
  <cp:lastPrinted>2005-11-25T11:43:00Z</cp:lastPrinted>
  <dcterms:created xsi:type="dcterms:W3CDTF">2026-03-05T08:17:00Z</dcterms:created>
  <dcterms:modified xsi:type="dcterms:W3CDTF">2026-03-05T13:38:00Z</dcterms:modified>
</cp:coreProperties>
</file>